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53DE" w14:textId="6FA55CF3" w:rsidR="00B21F8F" w:rsidRDefault="00D60C59">
      <w:pPr>
        <w:spacing w:after="0" w:line="259" w:lineRule="auto"/>
        <w:ind w:left="-900" w:right="10976" w:firstLine="0"/>
      </w:pPr>
      <w:r w:rsidRPr="00D60C59">
        <w:rPr>
          <w:noProof/>
        </w:rPr>
        <mc:AlternateContent>
          <mc:Choice Requires="wps">
            <w:drawing>
              <wp:anchor distT="0" distB="0" distL="114300" distR="114300" simplePos="0" relativeHeight="251663360" behindDoc="0" locked="0" layoutInCell="1" allowOverlap="1" wp14:anchorId="35EBC6BF" wp14:editId="7661CC9B">
                <wp:simplePos x="0" y="0"/>
                <wp:positionH relativeFrom="column">
                  <wp:posOffset>329609</wp:posOffset>
                </wp:positionH>
                <wp:positionV relativeFrom="paragraph">
                  <wp:posOffset>7689218</wp:posOffset>
                </wp:positionV>
                <wp:extent cx="5858406" cy="739161"/>
                <wp:effectExtent l="0" t="0" r="28575" b="22860"/>
                <wp:wrapNone/>
                <wp:docPr id="2" name="Rectangle: Rounded Corners 2"/>
                <wp:cNvGraphicFramePr/>
                <a:graphic xmlns:a="http://schemas.openxmlformats.org/drawingml/2006/main">
                  <a:graphicData uri="http://schemas.microsoft.com/office/word/2010/wordprocessingShape">
                    <wps:wsp>
                      <wps:cNvSpPr/>
                      <wps:spPr>
                        <a:xfrm>
                          <a:off x="0" y="0"/>
                          <a:ext cx="5858406" cy="739161"/>
                        </a:xfrm>
                        <a:prstGeom prst="roundRect">
                          <a:avLst/>
                        </a:prstGeom>
                        <a:solidFill>
                          <a:srgbClr val="7030A0"/>
                        </a:solidFill>
                        <a:ln w="12700" cap="flat" cmpd="sng" algn="ctr">
                          <a:solidFill>
                            <a:srgbClr val="4472C4">
                              <a:shade val="50000"/>
                            </a:srgbClr>
                          </a:solidFill>
                          <a:prstDash val="solid"/>
                          <a:miter lim="800000"/>
                        </a:ln>
                        <a:effectLst/>
                      </wps:spPr>
                      <wps:txbx>
                        <w:txbxContent>
                          <w:p w14:paraId="2429650D" w14:textId="77228996" w:rsidR="00D60C59" w:rsidRPr="00D60C59" w:rsidRDefault="00D60C59" w:rsidP="00D60C59">
                            <w:pPr>
                              <w:ind w:left="0"/>
                              <w:jc w:val="center"/>
                              <w:rPr>
                                <w:b/>
                                <w:bCs/>
                                <w:color w:val="FFFFFF" w:themeColor="background1"/>
                                <w:sz w:val="72"/>
                                <w:szCs w:val="56"/>
                              </w:rPr>
                            </w:pPr>
                            <w:r w:rsidRPr="00D60C59">
                              <w:rPr>
                                <w:b/>
                                <w:bCs/>
                                <w:color w:val="FFFFFF" w:themeColor="background1"/>
                                <w:sz w:val="44"/>
                                <w:szCs w:val="40"/>
                              </w:rPr>
                              <w:t xml:space="preserve">Medical Treatment of Students </w:t>
                            </w:r>
                            <w:r>
                              <w:rPr>
                                <w:b/>
                                <w:bCs/>
                                <w:color w:val="FFFFFF" w:themeColor="background1"/>
                                <w:sz w:val="44"/>
                                <w:szCs w:val="40"/>
                              </w:rPr>
                              <w:t>P</w:t>
                            </w:r>
                            <w:r w:rsidRPr="00D60C59">
                              <w:rPr>
                                <w:b/>
                                <w:bCs/>
                                <w:color w:val="FFFFFF" w:themeColor="background1"/>
                                <w:sz w:val="44"/>
                                <w:szCs w:val="40"/>
                              </w:rPr>
                              <w:t>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BC6BF" id="Rectangle: Rounded Corners 2" o:spid="_x0000_s1026" style="position:absolute;left:0;text-align:left;margin-left:25.95pt;margin-top:605.45pt;width:461.3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" fillcolor="#7030a0" strokecolor="#2f528f" strokeweight="1pt">
                <v:stroke joinstyle="miter"/>
                <v:textbox>
                  <w:txbxContent>
                    <w:p w14:paraId="2429650D" w14:textId="77228996" w:rsidR="00D60C59" w:rsidRPr="00D60C59" w:rsidRDefault="00D60C59" w:rsidP="00D60C59">
                      <w:pPr>
                        <w:ind w:left="0"/>
                        <w:jc w:val="center"/>
                        <w:rPr>
                          <w:b/>
                          <w:bCs/>
                          <w:color w:val="FFFFFF" w:themeColor="background1"/>
                          <w:sz w:val="72"/>
                          <w:szCs w:val="56"/>
                        </w:rPr>
                      </w:pPr>
                      <w:r w:rsidRPr="00D60C59">
                        <w:rPr>
                          <w:b/>
                          <w:bCs/>
                          <w:color w:val="FFFFFF" w:themeColor="background1"/>
                          <w:sz w:val="44"/>
                          <w:szCs w:val="40"/>
                        </w:rPr>
                        <w:t xml:space="preserve">Medical Treatment of Students </w:t>
                      </w:r>
                      <w:r>
                        <w:rPr>
                          <w:b/>
                          <w:bCs/>
                          <w:color w:val="FFFFFF" w:themeColor="background1"/>
                          <w:sz w:val="44"/>
                          <w:szCs w:val="40"/>
                        </w:rPr>
                        <w:t>P</w:t>
                      </w:r>
                      <w:r w:rsidRPr="00D60C59">
                        <w:rPr>
                          <w:b/>
                          <w:bCs/>
                          <w:color w:val="FFFFFF" w:themeColor="background1"/>
                          <w:sz w:val="44"/>
                          <w:szCs w:val="40"/>
                        </w:rPr>
                        <w:t>olicy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7AA2775" wp14:editId="11FACEDC">
                <wp:simplePos x="0" y="0"/>
                <wp:positionH relativeFrom="column">
                  <wp:posOffset>331751</wp:posOffset>
                </wp:positionH>
                <wp:positionV relativeFrom="paragraph">
                  <wp:posOffset>6482553</wp:posOffset>
                </wp:positionV>
                <wp:extent cx="5858406" cy="739161"/>
                <wp:effectExtent l="0" t="0" r="28575" b="22860"/>
                <wp:wrapNone/>
                <wp:docPr id="1" name="Rectangle: Rounded Corners 1"/>
                <wp:cNvGraphicFramePr/>
                <a:graphic xmlns:a="http://schemas.openxmlformats.org/drawingml/2006/main">
                  <a:graphicData uri="http://schemas.microsoft.com/office/word/2010/wordprocessingShape">
                    <wps:wsp>
                      <wps:cNvSpPr/>
                      <wps:spPr>
                        <a:xfrm>
                          <a:off x="0" y="0"/>
                          <a:ext cx="5858406" cy="739161"/>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681BB0" w14:textId="0C010158" w:rsidR="00D60C59" w:rsidRPr="00D60C59" w:rsidRDefault="00D60C59" w:rsidP="00D60C59">
                            <w:pPr>
                              <w:ind w:left="0"/>
                              <w:jc w:val="center"/>
                              <w:rPr>
                                <w:b/>
                                <w:bCs/>
                                <w:color w:val="FFFFFF" w:themeColor="background1"/>
                                <w:sz w:val="72"/>
                                <w:szCs w:val="56"/>
                              </w:rPr>
                            </w:pPr>
                            <w:r w:rsidRPr="00D60C59">
                              <w:rPr>
                                <w:b/>
                                <w:bCs/>
                                <w:color w:val="FFFFFF" w:themeColor="background1"/>
                                <w:sz w:val="72"/>
                                <w:szCs w:val="56"/>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A2775" id="Rectangle: Rounded Corners 1" o:spid="_x0000_s1027" style="position:absolute;left:0;text-align:left;margin-left:26.1pt;margin-top:510.45pt;width:461.3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" fillcolor="#7030a0" strokecolor="#1f3763 [1604]" strokeweight="1pt">
                <v:stroke joinstyle="miter"/>
                <v:textbox>
                  <w:txbxContent>
                    <w:p w14:paraId="01681BB0" w14:textId="0C010158" w:rsidR="00D60C59" w:rsidRPr="00D60C59" w:rsidRDefault="00D60C59" w:rsidP="00D60C59">
                      <w:pPr>
                        <w:ind w:left="0"/>
                        <w:jc w:val="center"/>
                        <w:rPr>
                          <w:b/>
                          <w:bCs/>
                          <w:color w:val="FFFFFF" w:themeColor="background1"/>
                          <w:sz w:val="72"/>
                          <w:szCs w:val="56"/>
                        </w:rPr>
                      </w:pPr>
                      <w:r w:rsidRPr="00D60C59">
                        <w:rPr>
                          <w:b/>
                          <w:bCs/>
                          <w:color w:val="FFFFFF" w:themeColor="background1"/>
                          <w:sz w:val="72"/>
                          <w:szCs w:val="56"/>
                        </w:rPr>
                        <w:t>EDUCATION</w:t>
                      </w:r>
                    </w:p>
                  </w:txbxContent>
                </v:textbox>
              </v:roundrect>
            </w:pict>
          </mc:Fallback>
        </mc:AlternateContent>
      </w:r>
      <w:r>
        <w:rPr>
          <w:noProof/>
        </w:rPr>
        <w:drawing>
          <wp:anchor distT="0" distB="0" distL="114300" distR="114300" simplePos="0" relativeHeight="251660288" behindDoc="0" locked="0" layoutInCell="1" allowOverlap="0" wp14:anchorId="44EA6EF1" wp14:editId="693A1FE9">
            <wp:simplePos x="0" y="0"/>
            <wp:positionH relativeFrom="column">
              <wp:posOffset>68757</wp:posOffset>
            </wp:positionH>
            <wp:positionV relativeFrom="paragraph">
              <wp:posOffset>47</wp:posOffset>
            </wp:positionV>
            <wp:extent cx="6442075" cy="6482080"/>
            <wp:effectExtent l="0" t="0" r="0" b="0"/>
            <wp:wrapSquare wrapText="bothSides"/>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31001"/>
                    <a:stretch/>
                  </pic:blipFill>
                  <pic:spPr bwMode="auto">
                    <a:xfrm>
                      <a:off x="0" y="0"/>
                      <a:ext cx="6442075" cy="6482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A27B9">
        <w:rPr>
          <w:noProof/>
          <w:sz w:val="22"/>
        </w:rPr>
        <mc:AlternateContent>
          <mc:Choice Requires="wpg">
            <w:drawing>
              <wp:anchor distT="0" distB="0" distL="114300" distR="114300" simplePos="0" relativeHeight="251658240" behindDoc="0" locked="0" layoutInCell="1" allowOverlap="1" wp14:anchorId="01B606C5" wp14:editId="75B15961">
                <wp:simplePos x="0" y="0"/>
                <wp:positionH relativeFrom="page">
                  <wp:posOffset>571648</wp:posOffset>
                </wp:positionH>
                <wp:positionV relativeFrom="page">
                  <wp:posOffset>456872</wp:posOffset>
                </wp:positionV>
                <wp:extent cx="61010" cy="9332592"/>
                <wp:effectExtent l="0" t="0" r="0" b="0"/>
                <wp:wrapTopAndBottom/>
                <wp:docPr id="14730" name="Group 14730"/>
                <wp:cNvGraphicFramePr/>
                <a:graphic xmlns:a="http://schemas.openxmlformats.org/drawingml/2006/main">
                  <a:graphicData uri="http://schemas.microsoft.com/office/word/2010/wordprocessingGroup">
                    <wpg:wgp>
                      <wpg:cNvGrpSpPr/>
                      <wpg:grpSpPr>
                        <a:xfrm>
                          <a:off x="0" y="0"/>
                          <a:ext cx="61010" cy="9332592"/>
                          <a:chOff x="539750" y="456872"/>
                          <a:chExt cx="61010" cy="9332592"/>
                        </a:xfrm>
                      </wpg:grpSpPr>
                      <wps:wsp>
                        <wps:cNvPr id="9" name="Rectangle 9"/>
                        <wps:cNvSpPr/>
                        <wps:spPr>
                          <a:xfrm>
                            <a:off x="539750" y="456872"/>
                            <a:ext cx="45808" cy="247427"/>
                          </a:xfrm>
                          <a:prstGeom prst="rect">
                            <a:avLst/>
                          </a:prstGeom>
                          <a:ln>
                            <a:noFill/>
                          </a:ln>
                        </wps:spPr>
                        <wps:txbx>
                          <w:txbxContent>
                            <w:p w14:paraId="76211FFE"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539750" y="642800"/>
                            <a:ext cx="45808" cy="247427"/>
                          </a:xfrm>
                          <a:prstGeom prst="rect">
                            <a:avLst/>
                          </a:prstGeom>
                          <a:ln>
                            <a:noFill/>
                          </a:ln>
                        </wps:spPr>
                        <wps:txbx>
                          <w:txbxContent>
                            <w:p w14:paraId="672992E5"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539750" y="828729"/>
                            <a:ext cx="45808" cy="247427"/>
                          </a:xfrm>
                          <a:prstGeom prst="rect">
                            <a:avLst/>
                          </a:prstGeom>
                          <a:ln>
                            <a:noFill/>
                          </a:ln>
                        </wps:spPr>
                        <wps:txbx>
                          <w:txbxContent>
                            <w:p w14:paraId="1B9E32F5"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539750" y="1014656"/>
                            <a:ext cx="45808" cy="247427"/>
                          </a:xfrm>
                          <a:prstGeom prst="rect">
                            <a:avLst/>
                          </a:prstGeom>
                          <a:ln>
                            <a:noFill/>
                          </a:ln>
                        </wps:spPr>
                        <wps:txbx>
                          <w:txbxContent>
                            <w:p w14:paraId="1CEAA1F5"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539750" y="1200584"/>
                            <a:ext cx="45808" cy="247427"/>
                          </a:xfrm>
                          <a:prstGeom prst="rect">
                            <a:avLst/>
                          </a:prstGeom>
                          <a:ln>
                            <a:noFill/>
                          </a:ln>
                        </wps:spPr>
                        <wps:txbx>
                          <w:txbxContent>
                            <w:p w14:paraId="60458FF0"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539750" y="1386512"/>
                            <a:ext cx="45808" cy="247427"/>
                          </a:xfrm>
                          <a:prstGeom prst="rect">
                            <a:avLst/>
                          </a:prstGeom>
                          <a:ln>
                            <a:noFill/>
                          </a:ln>
                        </wps:spPr>
                        <wps:txbx>
                          <w:txbxContent>
                            <w:p w14:paraId="5E4203BB"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539750" y="1572441"/>
                            <a:ext cx="45808" cy="247426"/>
                          </a:xfrm>
                          <a:prstGeom prst="rect">
                            <a:avLst/>
                          </a:prstGeom>
                          <a:ln>
                            <a:noFill/>
                          </a:ln>
                        </wps:spPr>
                        <wps:txbx>
                          <w:txbxContent>
                            <w:p w14:paraId="04E99E73"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539750" y="1758368"/>
                            <a:ext cx="45808" cy="247427"/>
                          </a:xfrm>
                          <a:prstGeom prst="rect">
                            <a:avLst/>
                          </a:prstGeom>
                          <a:ln>
                            <a:noFill/>
                          </a:ln>
                        </wps:spPr>
                        <wps:txbx>
                          <w:txbxContent>
                            <w:p w14:paraId="1F88D902"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539750" y="1944296"/>
                            <a:ext cx="45808" cy="247427"/>
                          </a:xfrm>
                          <a:prstGeom prst="rect">
                            <a:avLst/>
                          </a:prstGeom>
                          <a:ln>
                            <a:noFill/>
                          </a:ln>
                        </wps:spPr>
                        <wps:txbx>
                          <w:txbxContent>
                            <w:p w14:paraId="1235125F"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539750" y="2130224"/>
                            <a:ext cx="45808" cy="247427"/>
                          </a:xfrm>
                          <a:prstGeom prst="rect">
                            <a:avLst/>
                          </a:prstGeom>
                          <a:ln>
                            <a:noFill/>
                          </a:ln>
                        </wps:spPr>
                        <wps:txbx>
                          <w:txbxContent>
                            <w:p w14:paraId="5C0BA957"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539750" y="2316152"/>
                            <a:ext cx="45808" cy="247427"/>
                          </a:xfrm>
                          <a:prstGeom prst="rect">
                            <a:avLst/>
                          </a:prstGeom>
                          <a:ln>
                            <a:noFill/>
                          </a:ln>
                        </wps:spPr>
                        <wps:txbx>
                          <w:txbxContent>
                            <w:p w14:paraId="42FBD0E6"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539750" y="2502080"/>
                            <a:ext cx="45808" cy="247427"/>
                          </a:xfrm>
                          <a:prstGeom prst="rect">
                            <a:avLst/>
                          </a:prstGeom>
                          <a:ln>
                            <a:noFill/>
                          </a:ln>
                        </wps:spPr>
                        <wps:txbx>
                          <w:txbxContent>
                            <w:p w14:paraId="2EAD52FD"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39750" y="2688008"/>
                            <a:ext cx="45808" cy="247427"/>
                          </a:xfrm>
                          <a:prstGeom prst="rect">
                            <a:avLst/>
                          </a:prstGeom>
                          <a:ln>
                            <a:noFill/>
                          </a:ln>
                        </wps:spPr>
                        <wps:txbx>
                          <w:txbxContent>
                            <w:p w14:paraId="4EB315DA"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539750" y="2873936"/>
                            <a:ext cx="45808" cy="247427"/>
                          </a:xfrm>
                          <a:prstGeom prst="rect">
                            <a:avLst/>
                          </a:prstGeom>
                          <a:ln>
                            <a:noFill/>
                          </a:ln>
                        </wps:spPr>
                        <wps:txbx>
                          <w:txbxContent>
                            <w:p w14:paraId="6B51D7D5"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539750" y="3059864"/>
                            <a:ext cx="45808" cy="247427"/>
                          </a:xfrm>
                          <a:prstGeom prst="rect">
                            <a:avLst/>
                          </a:prstGeom>
                          <a:ln>
                            <a:noFill/>
                          </a:ln>
                        </wps:spPr>
                        <wps:txbx>
                          <w:txbxContent>
                            <w:p w14:paraId="3A6235C2"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539750" y="3245792"/>
                            <a:ext cx="45808" cy="247427"/>
                          </a:xfrm>
                          <a:prstGeom prst="rect">
                            <a:avLst/>
                          </a:prstGeom>
                          <a:ln>
                            <a:noFill/>
                          </a:ln>
                        </wps:spPr>
                        <wps:txbx>
                          <w:txbxContent>
                            <w:p w14:paraId="17671947"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539750" y="3431720"/>
                            <a:ext cx="45808" cy="247427"/>
                          </a:xfrm>
                          <a:prstGeom prst="rect">
                            <a:avLst/>
                          </a:prstGeom>
                          <a:ln>
                            <a:noFill/>
                          </a:ln>
                        </wps:spPr>
                        <wps:txbx>
                          <w:txbxContent>
                            <w:p w14:paraId="11DFD6D5"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539750" y="3617648"/>
                            <a:ext cx="45808" cy="247427"/>
                          </a:xfrm>
                          <a:prstGeom prst="rect">
                            <a:avLst/>
                          </a:prstGeom>
                          <a:ln>
                            <a:noFill/>
                          </a:ln>
                        </wps:spPr>
                        <wps:txbx>
                          <w:txbxContent>
                            <w:p w14:paraId="0CBC78EF"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539750" y="3803576"/>
                            <a:ext cx="45808" cy="247426"/>
                          </a:xfrm>
                          <a:prstGeom prst="rect">
                            <a:avLst/>
                          </a:prstGeom>
                          <a:ln>
                            <a:noFill/>
                          </a:ln>
                        </wps:spPr>
                        <wps:txbx>
                          <w:txbxContent>
                            <w:p w14:paraId="5C24A4AB"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539750" y="3989505"/>
                            <a:ext cx="45808" cy="247427"/>
                          </a:xfrm>
                          <a:prstGeom prst="rect">
                            <a:avLst/>
                          </a:prstGeom>
                          <a:ln>
                            <a:noFill/>
                          </a:ln>
                        </wps:spPr>
                        <wps:txbx>
                          <w:txbxContent>
                            <w:p w14:paraId="72F425C4"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539750" y="4175432"/>
                            <a:ext cx="45808" cy="247427"/>
                          </a:xfrm>
                          <a:prstGeom prst="rect">
                            <a:avLst/>
                          </a:prstGeom>
                          <a:ln>
                            <a:noFill/>
                          </a:ln>
                        </wps:spPr>
                        <wps:txbx>
                          <w:txbxContent>
                            <w:p w14:paraId="5CDCB749"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539750" y="4364408"/>
                            <a:ext cx="45808" cy="247427"/>
                          </a:xfrm>
                          <a:prstGeom prst="rect">
                            <a:avLst/>
                          </a:prstGeom>
                          <a:ln>
                            <a:noFill/>
                          </a:ln>
                        </wps:spPr>
                        <wps:txbx>
                          <w:txbxContent>
                            <w:p w14:paraId="63FB9FBC"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539750" y="4550336"/>
                            <a:ext cx="45808" cy="247427"/>
                          </a:xfrm>
                          <a:prstGeom prst="rect">
                            <a:avLst/>
                          </a:prstGeom>
                          <a:ln>
                            <a:noFill/>
                          </a:ln>
                        </wps:spPr>
                        <wps:txbx>
                          <w:txbxContent>
                            <w:p w14:paraId="76A1EBF1"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539750" y="4736264"/>
                            <a:ext cx="45808" cy="247427"/>
                          </a:xfrm>
                          <a:prstGeom prst="rect">
                            <a:avLst/>
                          </a:prstGeom>
                          <a:ln>
                            <a:noFill/>
                          </a:ln>
                        </wps:spPr>
                        <wps:txbx>
                          <w:txbxContent>
                            <w:p w14:paraId="4BC7603C"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539750" y="4922192"/>
                            <a:ext cx="45808" cy="247427"/>
                          </a:xfrm>
                          <a:prstGeom prst="rect">
                            <a:avLst/>
                          </a:prstGeom>
                          <a:ln>
                            <a:noFill/>
                          </a:ln>
                        </wps:spPr>
                        <wps:txbx>
                          <w:txbxContent>
                            <w:p w14:paraId="031AC65D"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539750" y="5108120"/>
                            <a:ext cx="45808" cy="247427"/>
                          </a:xfrm>
                          <a:prstGeom prst="rect">
                            <a:avLst/>
                          </a:prstGeom>
                          <a:ln>
                            <a:noFill/>
                          </a:ln>
                        </wps:spPr>
                        <wps:txbx>
                          <w:txbxContent>
                            <w:p w14:paraId="54D37867"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539750" y="5294048"/>
                            <a:ext cx="45808" cy="247427"/>
                          </a:xfrm>
                          <a:prstGeom prst="rect">
                            <a:avLst/>
                          </a:prstGeom>
                          <a:ln>
                            <a:noFill/>
                          </a:ln>
                        </wps:spPr>
                        <wps:txbx>
                          <w:txbxContent>
                            <w:p w14:paraId="6AF69A13"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539750" y="5479977"/>
                            <a:ext cx="45808" cy="247427"/>
                          </a:xfrm>
                          <a:prstGeom prst="rect">
                            <a:avLst/>
                          </a:prstGeom>
                          <a:ln>
                            <a:noFill/>
                          </a:ln>
                        </wps:spPr>
                        <wps:txbx>
                          <w:txbxContent>
                            <w:p w14:paraId="38ECB87E"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539750" y="5665904"/>
                            <a:ext cx="45808" cy="247427"/>
                          </a:xfrm>
                          <a:prstGeom prst="rect">
                            <a:avLst/>
                          </a:prstGeom>
                          <a:ln>
                            <a:noFill/>
                          </a:ln>
                        </wps:spPr>
                        <wps:txbx>
                          <w:txbxContent>
                            <w:p w14:paraId="65870938"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539750" y="5851832"/>
                            <a:ext cx="45808" cy="247426"/>
                          </a:xfrm>
                          <a:prstGeom prst="rect">
                            <a:avLst/>
                          </a:prstGeom>
                          <a:ln>
                            <a:noFill/>
                          </a:ln>
                        </wps:spPr>
                        <wps:txbx>
                          <w:txbxContent>
                            <w:p w14:paraId="3B621473"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539750" y="6037760"/>
                            <a:ext cx="45808" cy="247427"/>
                          </a:xfrm>
                          <a:prstGeom prst="rect">
                            <a:avLst/>
                          </a:prstGeom>
                          <a:ln>
                            <a:noFill/>
                          </a:ln>
                        </wps:spPr>
                        <wps:txbx>
                          <w:txbxContent>
                            <w:p w14:paraId="60EA5496"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539750" y="6223688"/>
                            <a:ext cx="45808" cy="247427"/>
                          </a:xfrm>
                          <a:prstGeom prst="rect">
                            <a:avLst/>
                          </a:prstGeom>
                          <a:ln>
                            <a:noFill/>
                          </a:ln>
                        </wps:spPr>
                        <wps:txbx>
                          <w:txbxContent>
                            <w:p w14:paraId="7BCE2ADF"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539750" y="6409616"/>
                            <a:ext cx="45808" cy="247427"/>
                          </a:xfrm>
                          <a:prstGeom prst="rect">
                            <a:avLst/>
                          </a:prstGeom>
                          <a:ln>
                            <a:noFill/>
                          </a:ln>
                        </wps:spPr>
                        <wps:txbx>
                          <w:txbxContent>
                            <w:p w14:paraId="1EB4E8BB"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539750" y="6595543"/>
                            <a:ext cx="45808" cy="247427"/>
                          </a:xfrm>
                          <a:prstGeom prst="rect">
                            <a:avLst/>
                          </a:prstGeom>
                          <a:ln>
                            <a:noFill/>
                          </a:ln>
                        </wps:spPr>
                        <wps:txbx>
                          <w:txbxContent>
                            <w:p w14:paraId="48A9FF91"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539750" y="6781472"/>
                            <a:ext cx="45808" cy="247427"/>
                          </a:xfrm>
                          <a:prstGeom prst="rect">
                            <a:avLst/>
                          </a:prstGeom>
                          <a:ln>
                            <a:noFill/>
                          </a:ln>
                        </wps:spPr>
                        <wps:txbx>
                          <w:txbxContent>
                            <w:p w14:paraId="66568C4A"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539750" y="6967400"/>
                            <a:ext cx="45808" cy="247427"/>
                          </a:xfrm>
                          <a:prstGeom prst="rect">
                            <a:avLst/>
                          </a:prstGeom>
                          <a:ln>
                            <a:noFill/>
                          </a:ln>
                        </wps:spPr>
                        <wps:txbx>
                          <w:txbxContent>
                            <w:p w14:paraId="37821C13"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539750" y="7153328"/>
                            <a:ext cx="45808" cy="247427"/>
                          </a:xfrm>
                          <a:prstGeom prst="rect">
                            <a:avLst/>
                          </a:prstGeom>
                          <a:ln>
                            <a:noFill/>
                          </a:ln>
                        </wps:spPr>
                        <wps:txbx>
                          <w:txbxContent>
                            <w:p w14:paraId="48D87654"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539750" y="7339256"/>
                            <a:ext cx="45808" cy="247427"/>
                          </a:xfrm>
                          <a:prstGeom prst="rect">
                            <a:avLst/>
                          </a:prstGeom>
                          <a:ln>
                            <a:noFill/>
                          </a:ln>
                        </wps:spPr>
                        <wps:txbx>
                          <w:txbxContent>
                            <w:p w14:paraId="4677DA4E"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539750" y="7525184"/>
                            <a:ext cx="45808" cy="247427"/>
                          </a:xfrm>
                          <a:prstGeom prst="rect">
                            <a:avLst/>
                          </a:prstGeom>
                          <a:ln>
                            <a:noFill/>
                          </a:ln>
                        </wps:spPr>
                        <wps:txbx>
                          <w:txbxContent>
                            <w:p w14:paraId="0F82A522"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539750" y="7711112"/>
                            <a:ext cx="45808" cy="247427"/>
                          </a:xfrm>
                          <a:prstGeom prst="rect">
                            <a:avLst/>
                          </a:prstGeom>
                          <a:ln>
                            <a:noFill/>
                          </a:ln>
                        </wps:spPr>
                        <wps:txbx>
                          <w:txbxContent>
                            <w:p w14:paraId="5107643D"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539750" y="7897041"/>
                            <a:ext cx="45808" cy="247427"/>
                          </a:xfrm>
                          <a:prstGeom prst="rect">
                            <a:avLst/>
                          </a:prstGeom>
                          <a:ln>
                            <a:noFill/>
                          </a:ln>
                        </wps:spPr>
                        <wps:txbx>
                          <w:txbxContent>
                            <w:p w14:paraId="66F7C94E"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539750" y="8082967"/>
                            <a:ext cx="45808" cy="247427"/>
                          </a:xfrm>
                          <a:prstGeom prst="rect">
                            <a:avLst/>
                          </a:prstGeom>
                          <a:ln>
                            <a:noFill/>
                          </a:ln>
                        </wps:spPr>
                        <wps:txbx>
                          <w:txbxContent>
                            <w:p w14:paraId="5AA45264"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539750" y="8268896"/>
                            <a:ext cx="45808" cy="247427"/>
                          </a:xfrm>
                          <a:prstGeom prst="rect">
                            <a:avLst/>
                          </a:prstGeom>
                          <a:ln>
                            <a:noFill/>
                          </a:ln>
                        </wps:spPr>
                        <wps:txbx>
                          <w:txbxContent>
                            <w:p w14:paraId="42F1FBB8"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539750" y="8454823"/>
                            <a:ext cx="45808" cy="247427"/>
                          </a:xfrm>
                          <a:prstGeom prst="rect">
                            <a:avLst/>
                          </a:prstGeom>
                          <a:ln>
                            <a:noFill/>
                          </a:ln>
                        </wps:spPr>
                        <wps:txbx>
                          <w:txbxContent>
                            <w:p w14:paraId="74D7D27C"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539750" y="8640752"/>
                            <a:ext cx="45808" cy="247427"/>
                          </a:xfrm>
                          <a:prstGeom prst="rect">
                            <a:avLst/>
                          </a:prstGeom>
                          <a:ln>
                            <a:noFill/>
                          </a:ln>
                        </wps:spPr>
                        <wps:txbx>
                          <w:txbxContent>
                            <w:p w14:paraId="648ACA42"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539750" y="8826680"/>
                            <a:ext cx="45808" cy="247427"/>
                          </a:xfrm>
                          <a:prstGeom prst="rect">
                            <a:avLst/>
                          </a:prstGeom>
                          <a:ln>
                            <a:noFill/>
                          </a:ln>
                        </wps:spPr>
                        <wps:txbx>
                          <w:txbxContent>
                            <w:p w14:paraId="725AB24A"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539750" y="9012608"/>
                            <a:ext cx="45808" cy="247427"/>
                          </a:xfrm>
                          <a:prstGeom prst="rect">
                            <a:avLst/>
                          </a:prstGeom>
                          <a:ln>
                            <a:noFill/>
                          </a:ln>
                        </wps:spPr>
                        <wps:txbx>
                          <w:txbxContent>
                            <w:p w14:paraId="138F52AB" w14:textId="77777777" w:rsidR="00B21F8F" w:rsidRDefault="00FA27B9">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539750" y="9197498"/>
                            <a:ext cx="61010" cy="235352"/>
                          </a:xfrm>
                          <a:prstGeom prst="rect">
                            <a:avLst/>
                          </a:prstGeom>
                          <a:ln>
                            <a:noFill/>
                          </a:ln>
                        </wps:spPr>
                        <wps:txbx>
                          <w:txbxContent>
                            <w:p w14:paraId="04CEC197" w14:textId="77777777" w:rsidR="00B21F8F" w:rsidRDefault="00FA27B9">
                              <w:pPr>
                                <w:spacing w:after="160" w:line="259" w:lineRule="auto"/>
                                <w:ind w:left="0" w:firstLine="0"/>
                              </w:pPr>
                              <w:r>
                                <w:rPr>
                                  <w:rFonts w:ascii="Trebuchet MS" w:eastAsia="Trebuchet MS" w:hAnsi="Trebuchet MS" w:cs="Trebuchet MS"/>
                                </w:rPr>
                                <w:t xml:space="preserve"> </w:t>
                              </w:r>
                            </w:p>
                          </w:txbxContent>
                        </wps:txbx>
                        <wps:bodyPr horzOverflow="overflow" vert="horz" lIns="0" tIns="0" rIns="0" bIns="0" rtlCol="0">
                          <a:noAutofit/>
                        </wps:bodyPr>
                      </wps:wsp>
                      <wps:wsp>
                        <wps:cNvPr id="57" name="Rectangle 57"/>
                        <wps:cNvSpPr/>
                        <wps:spPr>
                          <a:xfrm>
                            <a:off x="539750" y="9377329"/>
                            <a:ext cx="61010" cy="235352"/>
                          </a:xfrm>
                          <a:prstGeom prst="rect">
                            <a:avLst/>
                          </a:prstGeom>
                          <a:ln>
                            <a:noFill/>
                          </a:ln>
                        </wps:spPr>
                        <wps:txbx>
                          <w:txbxContent>
                            <w:p w14:paraId="1E7BE417" w14:textId="77777777" w:rsidR="00B21F8F" w:rsidRDefault="00FA27B9">
                              <w:pPr>
                                <w:spacing w:after="160" w:line="259" w:lineRule="auto"/>
                                <w:ind w:left="0" w:firstLine="0"/>
                              </w:pPr>
                              <w:r>
                                <w:rPr>
                                  <w:rFonts w:ascii="Trebuchet MS" w:eastAsia="Trebuchet MS" w:hAnsi="Trebuchet MS" w:cs="Trebuchet MS"/>
                                </w:rPr>
                                <w:t xml:space="preserve"> </w:t>
                              </w:r>
                            </w:p>
                          </w:txbxContent>
                        </wps:txbx>
                        <wps:bodyPr horzOverflow="overflow" vert="horz" lIns="0" tIns="0" rIns="0" bIns="0" rtlCol="0">
                          <a:noAutofit/>
                        </wps:bodyPr>
                      </wps:wsp>
                      <wps:wsp>
                        <wps:cNvPr id="58" name="Rectangle 58"/>
                        <wps:cNvSpPr/>
                        <wps:spPr>
                          <a:xfrm>
                            <a:off x="539750" y="9554112"/>
                            <a:ext cx="61010" cy="235352"/>
                          </a:xfrm>
                          <a:prstGeom prst="rect">
                            <a:avLst/>
                          </a:prstGeom>
                          <a:ln>
                            <a:noFill/>
                          </a:ln>
                        </wps:spPr>
                        <wps:txbx>
                          <w:txbxContent>
                            <w:p w14:paraId="58952CE0" w14:textId="77777777" w:rsidR="00B21F8F" w:rsidRDefault="00FA27B9">
                              <w:pPr>
                                <w:spacing w:after="160" w:line="259" w:lineRule="auto"/>
                                <w:ind w:left="0" w:firstLine="0"/>
                              </w:pPr>
                              <w:r>
                                <w:rPr>
                                  <w:rFonts w:ascii="Trebuchet MS" w:eastAsia="Trebuchet MS" w:hAnsi="Trebuchet MS" w:cs="Trebuchet MS"/>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B606C5" id="Group 14730" o:spid="_x0000_s1028" style="position:absolute;left:0;text-align:left;margin-left:45pt;margin-top:35.95pt;width:4.8pt;height:734.85pt;z-index:251658240;mso-position-horizontal-relative:page;mso-position-vertical-relative:page;mso-width-relative:margin;mso-height-relative:margin" coordorigin="5397,4568" coordsize="610,9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">
                <v:rect id="Rectangle 9" o:spid="_x0000_s1029" style="position:absolute;left:5397;top:456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211FFE" w14:textId="77777777" w:rsidR="00B21F8F" w:rsidRDefault="00FA27B9">
                        <w:pPr>
                          <w:spacing w:after="160" w:line="259" w:lineRule="auto"/>
                          <w:ind w:left="0" w:firstLine="0"/>
                        </w:pPr>
                        <w:r>
                          <w:t xml:space="preserve"> </w:t>
                        </w:r>
                      </w:p>
                    </w:txbxContent>
                  </v:textbox>
                </v:rect>
                <v:rect id="Rectangle 10" o:spid="_x0000_s1030" style="position:absolute;left:5397;top:642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72992E5" w14:textId="77777777" w:rsidR="00B21F8F" w:rsidRDefault="00FA27B9">
                        <w:pPr>
                          <w:spacing w:after="160" w:line="259" w:lineRule="auto"/>
                          <w:ind w:left="0" w:firstLine="0"/>
                        </w:pPr>
                        <w:r>
                          <w:t xml:space="preserve"> </w:t>
                        </w:r>
                      </w:p>
                    </w:txbxContent>
                  </v:textbox>
                </v:rect>
                <v:rect id="Rectangle 11" o:spid="_x0000_s1031" style="position:absolute;left:5397;top:8287;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9E32F5" w14:textId="77777777" w:rsidR="00B21F8F" w:rsidRDefault="00FA27B9">
                        <w:pPr>
                          <w:spacing w:after="160" w:line="259" w:lineRule="auto"/>
                          <w:ind w:left="0" w:firstLine="0"/>
                        </w:pPr>
                        <w:r>
                          <w:t xml:space="preserve"> </w:t>
                        </w:r>
                      </w:p>
                    </w:txbxContent>
                  </v:textbox>
                </v:rect>
                <v:rect id="Rectangle 12" o:spid="_x0000_s1032" style="position:absolute;left:5397;top:1014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CEAA1F5" w14:textId="77777777" w:rsidR="00B21F8F" w:rsidRDefault="00FA27B9">
                        <w:pPr>
                          <w:spacing w:after="160" w:line="259" w:lineRule="auto"/>
                          <w:ind w:left="0" w:firstLine="0"/>
                        </w:pPr>
                        <w:r>
                          <w:t xml:space="preserve"> </w:t>
                        </w:r>
                      </w:p>
                    </w:txbxContent>
                  </v:textbox>
                </v:rect>
                <v:rect id="Rectangle 13" o:spid="_x0000_s1033" style="position:absolute;left:5397;top:12005;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0458FF0" w14:textId="77777777" w:rsidR="00B21F8F" w:rsidRDefault="00FA27B9">
                        <w:pPr>
                          <w:spacing w:after="160" w:line="259" w:lineRule="auto"/>
                          <w:ind w:left="0" w:firstLine="0"/>
                        </w:pPr>
                        <w:r>
                          <w:t xml:space="preserve"> </w:t>
                        </w:r>
                      </w:p>
                    </w:txbxContent>
                  </v:textbox>
                </v:rect>
                <v:rect id="Rectangle 14" o:spid="_x0000_s1034" style="position:absolute;left:5397;top:1386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4203BB" w14:textId="77777777" w:rsidR="00B21F8F" w:rsidRDefault="00FA27B9">
                        <w:pPr>
                          <w:spacing w:after="160" w:line="259" w:lineRule="auto"/>
                          <w:ind w:left="0" w:firstLine="0"/>
                        </w:pPr>
                        <w:r>
                          <w:t xml:space="preserve"> </w:t>
                        </w:r>
                      </w:p>
                    </w:txbxContent>
                  </v:textbox>
                </v:rect>
                <v:rect id="Rectangle 15" o:spid="_x0000_s1035" style="position:absolute;left:5397;top:1572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4E99E73" w14:textId="77777777" w:rsidR="00B21F8F" w:rsidRDefault="00FA27B9">
                        <w:pPr>
                          <w:spacing w:after="160" w:line="259" w:lineRule="auto"/>
                          <w:ind w:left="0" w:firstLine="0"/>
                        </w:pPr>
                        <w:r>
                          <w:t xml:space="preserve"> </w:t>
                        </w:r>
                      </w:p>
                    </w:txbxContent>
                  </v:textbox>
                </v:rect>
                <v:rect id="Rectangle 16" o:spid="_x0000_s1036" style="position:absolute;left:5397;top:17583;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F88D902" w14:textId="77777777" w:rsidR="00B21F8F" w:rsidRDefault="00FA27B9">
                        <w:pPr>
                          <w:spacing w:after="160" w:line="259" w:lineRule="auto"/>
                          <w:ind w:left="0" w:firstLine="0"/>
                        </w:pPr>
                        <w:r>
                          <w:t xml:space="preserve"> </w:t>
                        </w:r>
                      </w:p>
                    </w:txbxContent>
                  </v:textbox>
                </v:rect>
                <v:rect id="Rectangle 17" o:spid="_x0000_s1037" style="position:absolute;left:5397;top:19442;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35125F" w14:textId="77777777" w:rsidR="00B21F8F" w:rsidRDefault="00FA27B9">
                        <w:pPr>
                          <w:spacing w:after="160" w:line="259" w:lineRule="auto"/>
                          <w:ind w:left="0" w:firstLine="0"/>
                        </w:pPr>
                        <w:r>
                          <w:t xml:space="preserve"> </w:t>
                        </w:r>
                      </w:p>
                    </w:txbxContent>
                  </v:textbox>
                </v:rect>
                <v:rect id="Rectangle 18" o:spid="_x0000_s1038" style="position:absolute;left:5397;top:2130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0BA957" w14:textId="77777777" w:rsidR="00B21F8F" w:rsidRDefault="00FA27B9">
                        <w:pPr>
                          <w:spacing w:after="160" w:line="259" w:lineRule="auto"/>
                          <w:ind w:left="0" w:firstLine="0"/>
                        </w:pPr>
                        <w:r>
                          <w:t xml:space="preserve"> </w:t>
                        </w:r>
                      </w:p>
                    </w:txbxContent>
                  </v:textbox>
                </v:rect>
                <v:rect id="Rectangle 19" o:spid="_x0000_s1039" style="position:absolute;left:5397;top:2316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FBD0E6" w14:textId="77777777" w:rsidR="00B21F8F" w:rsidRDefault="00FA27B9">
                        <w:pPr>
                          <w:spacing w:after="160" w:line="259" w:lineRule="auto"/>
                          <w:ind w:left="0" w:firstLine="0"/>
                        </w:pPr>
                        <w:r>
                          <w:t xml:space="preserve"> </w:t>
                        </w:r>
                      </w:p>
                    </w:txbxContent>
                  </v:textbox>
                </v:rect>
                <v:rect id="Rectangle 20" o:spid="_x0000_s1040" style="position:absolute;left:5397;top:25020;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EAD52FD" w14:textId="77777777" w:rsidR="00B21F8F" w:rsidRDefault="00FA27B9">
                        <w:pPr>
                          <w:spacing w:after="160" w:line="259" w:lineRule="auto"/>
                          <w:ind w:left="0" w:firstLine="0"/>
                        </w:pPr>
                        <w:r>
                          <w:t xml:space="preserve"> </w:t>
                        </w:r>
                      </w:p>
                    </w:txbxContent>
                  </v:textbox>
                </v:rect>
                <v:rect id="Rectangle 21" o:spid="_x0000_s1041" style="position:absolute;left:5397;top:2688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EB315DA" w14:textId="77777777" w:rsidR="00B21F8F" w:rsidRDefault="00FA27B9">
                        <w:pPr>
                          <w:spacing w:after="160" w:line="259" w:lineRule="auto"/>
                          <w:ind w:left="0" w:firstLine="0"/>
                        </w:pPr>
                        <w:r>
                          <w:t xml:space="preserve"> </w:t>
                        </w:r>
                      </w:p>
                    </w:txbxContent>
                  </v:textbox>
                </v:rect>
                <v:rect id="Rectangle 22" o:spid="_x0000_s1042" style="position:absolute;left:5397;top:2873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B51D7D5" w14:textId="77777777" w:rsidR="00B21F8F" w:rsidRDefault="00FA27B9">
                        <w:pPr>
                          <w:spacing w:after="160" w:line="259" w:lineRule="auto"/>
                          <w:ind w:left="0" w:firstLine="0"/>
                        </w:pPr>
                        <w:r>
                          <w:t xml:space="preserve"> </w:t>
                        </w:r>
                      </w:p>
                    </w:txbxContent>
                  </v:textbox>
                </v:rect>
                <v:rect id="Rectangle 23" o:spid="_x0000_s1043" style="position:absolute;left:5397;top:3059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6235C2" w14:textId="77777777" w:rsidR="00B21F8F" w:rsidRDefault="00FA27B9">
                        <w:pPr>
                          <w:spacing w:after="160" w:line="259" w:lineRule="auto"/>
                          <w:ind w:left="0" w:firstLine="0"/>
                        </w:pPr>
                        <w:r>
                          <w:t xml:space="preserve"> </w:t>
                        </w:r>
                      </w:p>
                    </w:txbxContent>
                  </v:textbox>
                </v:rect>
                <v:rect id="Rectangle 24" o:spid="_x0000_s1044" style="position:absolute;left:5397;top:32457;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7671947" w14:textId="77777777" w:rsidR="00B21F8F" w:rsidRDefault="00FA27B9">
                        <w:pPr>
                          <w:spacing w:after="160" w:line="259" w:lineRule="auto"/>
                          <w:ind w:left="0" w:firstLine="0"/>
                        </w:pPr>
                        <w:r>
                          <w:t xml:space="preserve"> </w:t>
                        </w:r>
                      </w:p>
                    </w:txbxContent>
                  </v:textbox>
                </v:rect>
                <v:rect id="Rectangle 25" o:spid="_x0000_s1045" style="position:absolute;left:5397;top:34317;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1DFD6D5" w14:textId="77777777" w:rsidR="00B21F8F" w:rsidRDefault="00FA27B9">
                        <w:pPr>
                          <w:spacing w:after="160" w:line="259" w:lineRule="auto"/>
                          <w:ind w:left="0" w:firstLine="0"/>
                        </w:pPr>
                        <w:r>
                          <w:t xml:space="preserve"> </w:t>
                        </w:r>
                      </w:p>
                    </w:txbxContent>
                  </v:textbox>
                </v:rect>
                <v:rect id="Rectangle 26" o:spid="_x0000_s1046" style="position:absolute;left:5397;top:3617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CBC78EF" w14:textId="77777777" w:rsidR="00B21F8F" w:rsidRDefault="00FA27B9">
                        <w:pPr>
                          <w:spacing w:after="160" w:line="259" w:lineRule="auto"/>
                          <w:ind w:left="0" w:firstLine="0"/>
                        </w:pPr>
                        <w:r>
                          <w:t xml:space="preserve"> </w:t>
                        </w:r>
                      </w:p>
                    </w:txbxContent>
                  </v:textbox>
                </v:rect>
                <v:rect id="Rectangle 27" o:spid="_x0000_s1047" style="position:absolute;left:5397;top:38035;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C24A4AB" w14:textId="77777777" w:rsidR="00B21F8F" w:rsidRDefault="00FA27B9">
                        <w:pPr>
                          <w:spacing w:after="160" w:line="259" w:lineRule="auto"/>
                          <w:ind w:left="0" w:firstLine="0"/>
                        </w:pPr>
                        <w:r>
                          <w:t xml:space="preserve"> </w:t>
                        </w:r>
                      </w:p>
                    </w:txbxContent>
                  </v:textbox>
                </v:rect>
                <v:rect id="Rectangle 28" o:spid="_x0000_s1048" style="position:absolute;left:5397;top:3989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2F425C4" w14:textId="77777777" w:rsidR="00B21F8F" w:rsidRDefault="00FA27B9">
                        <w:pPr>
                          <w:spacing w:after="160" w:line="259" w:lineRule="auto"/>
                          <w:ind w:left="0" w:firstLine="0"/>
                        </w:pPr>
                        <w:r>
                          <w:t xml:space="preserve"> </w:t>
                        </w:r>
                      </w:p>
                    </w:txbxContent>
                  </v:textbox>
                </v:rect>
                <v:rect id="Rectangle 29" o:spid="_x0000_s1049" style="position:absolute;left:5397;top:4175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CDCB749" w14:textId="77777777" w:rsidR="00B21F8F" w:rsidRDefault="00FA27B9">
                        <w:pPr>
                          <w:spacing w:after="160" w:line="259" w:lineRule="auto"/>
                          <w:ind w:left="0" w:firstLine="0"/>
                        </w:pPr>
                        <w:r>
                          <w:t xml:space="preserve"> </w:t>
                        </w:r>
                      </w:p>
                    </w:txbxContent>
                  </v:textbox>
                </v:rect>
                <v:rect id="Rectangle 30" o:spid="_x0000_s1050" style="position:absolute;left:5397;top:4364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3FB9FBC" w14:textId="77777777" w:rsidR="00B21F8F" w:rsidRDefault="00FA27B9">
                        <w:pPr>
                          <w:spacing w:after="160" w:line="259" w:lineRule="auto"/>
                          <w:ind w:left="0" w:firstLine="0"/>
                        </w:pPr>
                        <w:r>
                          <w:t xml:space="preserve"> </w:t>
                        </w:r>
                      </w:p>
                    </w:txbxContent>
                  </v:textbox>
                </v:rect>
                <v:rect id="Rectangle 31" o:spid="_x0000_s1051" style="position:absolute;left:5397;top:45503;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6A1EBF1" w14:textId="77777777" w:rsidR="00B21F8F" w:rsidRDefault="00FA27B9">
                        <w:pPr>
                          <w:spacing w:after="160" w:line="259" w:lineRule="auto"/>
                          <w:ind w:left="0" w:firstLine="0"/>
                        </w:pPr>
                        <w:r>
                          <w:t xml:space="preserve"> </w:t>
                        </w:r>
                      </w:p>
                    </w:txbxContent>
                  </v:textbox>
                </v:rect>
                <v:rect id="Rectangle 32" o:spid="_x0000_s1052" style="position:absolute;left:5397;top:4736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BC7603C" w14:textId="77777777" w:rsidR="00B21F8F" w:rsidRDefault="00FA27B9">
                        <w:pPr>
                          <w:spacing w:after="160" w:line="259" w:lineRule="auto"/>
                          <w:ind w:left="0" w:firstLine="0"/>
                        </w:pPr>
                        <w:r>
                          <w:t xml:space="preserve"> </w:t>
                        </w:r>
                      </w:p>
                    </w:txbxContent>
                  </v:textbox>
                </v:rect>
                <v:rect id="Rectangle 33" o:spid="_x0000_s1053" style="position:absolute;left:5397;top:49221;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31AC65D" w14:textId="77777777" w:rsidR="00B21F8F" w:rsidRDefault="00FA27B9">
                        <w:pPr>
                          <w:spacing w:after="160" w:line="259" w:lineRule="auto"/>
                          <w:ind w:left="0" w:firstLine="0"/>
                        </w:pPr>
                        <w:r>
                          <w:t xml:space="preserve"> </w:t>
                        </w:r>
                      </w:p>
                    </w:txbxContent>
                  </v:textbox>
                </v:rect>
                <v:rect id="Rectangle 34" o:spid="_x0000_s1054" style="position:absolute;left:5397;top:5108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4D37867" w14:textId="77777777" w:rsidR="00B21F8F" w:rsidRDefault="00FA27B9">
                        <w:pPr>
                          <w:spacing w:after="160" w:line="259" w:lineRule="auto"/>
                          <w:ind w:left="0" w:firstLine="0"/>
                        </w:pPr>
                        <w:r>
                          <w:t xml:space="preserve"> </w:t>
                        </w:r>
                      </w:p>
                    </w:txbxContent>
                  </v:textbox>
                </v:rect>
                <v:rect id="Rectangle 35" o:spid="_x0000_s1055" style="position:absolute;left:5397;top:5294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AF69A13" w14:textId="77777777" w:rsidR="00B21F8F" w:rsidRDefault="00FA27B9">
                        <w:pPr>
                          <w:spacing w:after="160" w:line="259" w:lineRule="auto"/>
                          <w:ind w:left="0" w:firstLine="0"/>
                        </w:pPr>
                        <w:r>
                          <w:t xml:space="preserve"> </w:t>
                        </w:r>
                      </w:p>
                    </w:txbxContent>
                  </v:textbox>
                </v:rect>
                <v:rect id="Rectangle 36" o:spid="_x0000_s1056" style="position:absolute;left:5397;top:54799;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8ECB87E" w14:textId="77777777" w:rsidR="00B21F8F" w:rsidRDefault="00FA27B9">
                        <w:pPr>
                          <w:spacing w:after="160" w:line="259" w:lineRule="auto"/>
                          <w:ind w:left="0" w:firstLine="0"/>
                        </w:pPr>
                        <w:r>
                          <w:t xml:space="preserve"> </w:t>
                        </w:r>
                      </w:p>
                    </w:txbxContent>
                  </v:textbox>
                </v:rect>
                <v:rect id="Rectangle 37" o:spid="_x0000_s1057" style="position:absolute;left:5397;top:5665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5870938" w14:textId="77777777" w:rsidR="00B21F8F" w:rsidRDefault="00FA27B9">
                        <w:pPr>
                          <w:spacing w:after="160" w:line="259" w:lineRule="auto"/>
                          <w:ind w:left="0" w:firstLine="0"/>
                        </w:pPr>
                        <w:r>
                          <w:t xml:space="preserve"> </w:t>
                        </w:r>
                      </w:p>
                    </w:txbxContent>
                  </v:textbox>
                </v:rect>
                <v:rect id="Rectangle 38" o:spid="_x0000_s1058" style="position:absolute;left:5397;top:5851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B621473" w14:textId="77777777" w:rsidR="00B21F8F" w:rsidRDefault="00FA27B9">
                        <w:pPr>
                          <w:spacing w:after="160" w:line="259" w:lineRule="auto"/>
                          <w:ind w:left="0" w:firstLine="0"/>
                        </w:pPr>
                        <w:r>
                          <w:t xml:space="preserve"> </w:t>
                        </w:r>
                      </w:p>
                    </w:txbxContent>
                  </v:textbox>
                </v:rect>
                <v:rect id="Rectangle 39" o:spid="_x0000_s1059" style="position:absolute;left:5397;top:60377;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0EA5496" w14:textId="77777777" w:rsidR="00B21F8F" w:rsidRDefault="00FA27B9">
                        <w:pPr>
                          <w:spacing w:after="160" w:line="259" w:lineRule="auto"/>
                          <w:ind w:left="0" w:firstLine="0"/>
                        </w:pPr>
                        <w:r>
                          <w:t xml:space="preserve"> </w:t>
                        </w:r>
                      </w:p>
                    </w:txbxContent>
                  </v:textbox>
                </v:rect>
                <v:rect id="Rectangle 40" o:spid="_x0000_s1060" style="position:absolute;left:5397;top:62236;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BCE2ADF" w14:textId="77777777" w:rsidR="00B21F8F" w:rsidRDefault="00FA27B9">
                        <w:pPr>
                          <w:spacing w:after="160" w:line="259" w:lineRule="auto"/>
                          <w:ind w:left="0" w:firstLine="0"/>
                        </w:pPr>
                        <w:r>
                          <w:t xml:space="preserve"> </w:t>
                        </w:r>
                      </w:p>
                    </w:txbxContent>
                  </v:textbox>
                </v:rect>
                <v:rect id="Rectangle 41" o:spid="_x0000_s1061" style="position:absolute;left:5397;top:6409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EB4E8BB" w14:textId="77777777" w:rsidR="00B21F8F" w:rsidRDefault="00FA27B9">
                        <w:pPr>
                          <w:spacing w:after="160" w:line="259" w:lineRule="auto"/>
                          <w:ind w:left="0" w:firstLine="0"/>
                        </w:pPr>
                        <w:r>
                          <w:t xml:space="preserve"> </w:t>
                        </w:r>
                      </w:p>
                    </w:txbxContent>
                  </v:textbox>
                </v:rect>
                <v:rect id="Rectangle 42" o:spid="_x0000_s1062" style="position:absolute;left:5397;top:6595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8A9FF91" w14:textId="77777777" w:rsidR="00B21F8F" w:rsidRDefault="00FA27B9">
                        <w:pPr>
                          <w:spacing w:after="160" w:line="259" w:lineRule="auto"/>
                          <w:ind w:left="0" w:firstLine="0"/>
                        </w:pPr>
                        <w:r>
                          <w:t xml:space="preserve"> </w:t>
                        </w:r>
                      </w:p>
                    </w:txbxContent>
                  </v:textbox>
                </v:rect>
                <v:rect id="Rectangle 43" o:spid="_x0000_s1063" style="position:absolute;left:5397;top:6781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6568C4A" w14:textId="77777777" w:rsidR="00B21F8F" w:rsidRDefault="00FA27B9">
                        <w:pPr>
                          <w:spacing w:after="160" w:line="259" w:lineRule="auto"/>
                          <w:ind w:left="0" w:firstLine="0"/>
                        </w:pPr>
                        <w:r>
                          <w:t xml:space="preserve"> </w:t>
                        </w:r>
                      </w:p>
                    </w:txbxContent>
                  </v:textbox>
                </v:rect>
                <v:rect id="Rectangle 44" o:spid="_x0000_s1064" style="position:absolute;left:5397;top:6967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7821C13" w14:textId="77777777" w:rsidR="00B21F8F" w:rsidRDefault="00FA27B9">
                        <w:pPr>
                          <w:spacing w:after="160" w:line="259" w:lineRule="auto"/>
                          <w:ind w:left="0" w:firstLine="0"/>
                        </w:pPr>
                        <w:r>
                          <w:t xml:space="preserve"> </w:t>
                        </w:r>
                      </w:p>
                    </w:txbxContent>
                  </v:textbox>
                </v:rect>
                <v:rect id="Rectangle 45" o:spid="_x0000_s1065" style="position:absolute;left:5397;top:71533;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8D87654" w14:textId="77777777" w:rsidR="00B21F8F" w:rsidRDefault="00FA27B9">
                        <w:pPr>
                          <w:spacing w:after="160" w:line="259" w:lineRule="auto"/>
                          <w:ind w:left="0" w:firstLine="0"/>
                        </w:pPr>
                        <w:r>
                          <w:t xml:space="preserve"> </w:t>
                        </w:r>
                      </w:p>
                    </w:txbxContent>
                  </v:textbox>
                </v:rect>
                <v:rect id="Rectangle 46" o:spid="_x0000_s1066" style="position:absolute;left:5397;top:7339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677DA4E" w14:textId="77777777" w:rsidR="00B21F8F" w:rsidRDefault="00FA27B9">
                        <w:pPr>
                          <w:spacing w:after="160" w:line="259" w:lineRule="auto"/>
                          <w:ind w:left="0" w:firstLine="0"/>
                        </w:pPr>
                        <w:r>
                          <w:t xml:space="preserve"> </w:t>
                        </w:r>
                      </w:p>
                    </w:txbxContent>
                  </v:textbox>
                </v:rect>
                <v:rect id="Rectangle 47" o:spid="_x0000_s1067" style="position:absolute;left:5397;top:75251;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F82A522" w14:textId="77777777" w:rsidR="00B21F8F" w:rsidRDefault="00FA27B9">
                        <w:pPr>
                          <w:spacing w:after="160" w:line="259" w:lineRule="auto"/>
                          <w:ind w:left="0" w:firstLine="0"/>
                        </w:pPr>
                        <w:r>
                          <w:t xml:space="preserve"> </w:t>
                        </w:r>
                      </w:p>
                    </w:txbxContent>
                  </v:textbox>
                </v:rect>
                <v:rect id="Rectangle 48" o:spid="_x0000_s1068" style="position:absolute;left:5397;top:7711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107643D" w14:textId="77777777" w:rsidR="00B21F8F" w:rsidRDefault="00FA27B9">
                        <w:pPr>
                          <w:spacing w:after="160" w:line="259" w:lineRule="auto"/>
                          <w:ind w:left="0" w:firstLine="0"/>
                        </w:pPr>
                        <w:r>
                          <w:t xml:space="preserve"> </w:t>
                        </w:r>
                      </w:p>
                    </w:txbxContent>
                  </v:textbox>
                </v:rect>
                <v:rect id="Rectangle 49" o:spid="_x0000_s1069" style="position:absolute;left:5397;top:7897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6F7C94E" w14:textId="77777777" w:rsidR="00B21F8F" w:rsidRDefault="00FA27B9">
                        <w:pPr>
                          <w:spacing w:after="160" w:line="259" w:lineRule="auto"/>
                          <w:ind w:left="0" w:firstLine="0"/>
                        </w:pPr>
                        <w:r>
                          <w:t xml:space="preserve"> </w:t>
                        </w:r>
                      </w:p>
                    </w:txbxContent>
                  </v:textbox>
                </v:rect>
                <v:rect id="Rectangle 50" o:spid="_x0000_s1070" style="position:absolute;left:5397;top:8082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AA45264" w14:textId="77777777" w:rsidR="00B21F8F" w:rsidRDefault="00FA27B9">
                        <w:pPr>
                          <w:spacing w:after="160" w:line="259" w:lineRule="auto"/>
                          <w:ind w:left="0" w:firstLine="0"/>
                        </w:pPr>
                        <w:r>
                          <w:t xml:space="preserve"> </w:t>
                        </w:r>
                      </w:p>
                    </w:txbxContent>
                  </v:textbox>
                </v:rect>
                <v:rect id="Rectangle 51" o:spid="_x0000_s1071" style="position:absolute;left:5397;top:82688;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2F1FBB8" w14:textId="77777777" w:rsidR="00B21F8F" w:rsidRDefault="00FA27B9">
                        <w:pPr>
                          <w:spacing w:after="160" w:line="259" w:lineRule="auto"/>
                          <w:ind w:left="0" w:firstLine="0"/>
                        </w:pPr>
                        <w:r>
                          <w:t xml:space="preserve"> </w:t>
                        </w:r>
                      </w:p>
                    </w:txbxContent>
                  </v:textbox>
                </v:rect>
                <v:rect id="Rectangle 52" o:spid="_x0000_s1072" style="position:absolute;left:5397;top:8454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4D7D27C" w14:textId="77777777" w:rsidR="00B21F8F" w:rsidRDefault="00FA27B9">
                        <w:pPr>
                          <w:spacing w:after="160" w:line="259" w:lineRule="auto"/>
                          <w:ind w:left="0" w:firstLine="0"/>
                        </w:pPr>
                        <w:r>
                          <w:t xml:space="preserve"> </w:t>
                        </w:r>
                      </w:p>
                    </w:txbxContent>
                  </v:textbox>
                </v:rect>
                <v:rect id="Rectangle 53" o:spid="_x0000_s1073" style="position:absolute;left:5397;top:86407;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48ACA42" w14:textId="77777777" w:rsidR="00B21F8F" w:rsidRDefault="00FA27B9">
                        <w:pPr>
                          <w:spacing w:after="160" w:line="259" w:lineRule="auto"/>
                          <w:ind w:left="0" w:firstLine="0"/>
                        </w:pPr>
                        <w:r>
                          <w:t xml:space="preserve"> </w:t>
                        </w:r>
                      </w:p>
                    </w:txbxContent>
                  </v:textbox>
                </v:rect>
                <v:rect id="Rectangle 54" o:spid="_x0000_s1074" style="position:absolute;left:5397;top:88266;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25AB24A" w14:textId="77777777" w:rsidR="00B21F8F" w:rsidRDefault="00FA27B9">
                        <w:pPr>
                          <w:spacing w:after="160" w:line="259" w:lineRule="auto"/>
                          <w:ind w:left="0" w:firstLine="0"/>
                        </w:pPr>
                        <w:r>
                          <w:t xml:space="preserve"> </w:t>
                        </w:r>
                      </w:p>
                    </w:txbxContent>
                  </v:textbox>
                </v:rect>
                <v:rect id="Rectangle 55" o:spid="_x0000_s1075" style="position:absolute;left:5397;top:9012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38F52AB" w14:textId="77777777" w:rsidR="00B21F8F" w:rsidRDefault="00FA27B9">
                        <w:pPr>
                          <w:spacing w:after="160" w:line="259" w:lineRule="auto"/>
                          <w:ind w:left="0" w:firstLine="0"/>
                        </w:pPr>
                        <w:r>
                          <w:t xml:space="preserve"> </w:t>
                        </w:r>
                      </w:p>
                    </w:txbxContent>
                  </v:textbox>
                </v:rect>
                <v:rect id="Rectangle 56" o:spid="_x0000_s1076" style="position:absolute;left:5397;top:91974;width:61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4CEC197" w14:textId="77777777" w:rsidR="00B21F8F" w:rsidRDefault="00FA27B9">
                        <w:pPr>
                          <w:spacing w:after="160" w:line="259" w:lineRule="auto"/>
                          <w:ind w:left="0" w:firstLine="0"/>
                        </w:pPr>
                        <w:r>
                          <w:rPr>
                            <w:rFonts w:ascii="Trebuchet MS" w:eastAsia="Trebuchet MS" w:hAnsi="Trebuchet MS" w:cs="Trebuchet MS"/>
                          </w:rPr>
                          <w:t xml:space="preserve"> </w:t>
                        </w:r>
                      </w:p>
                    </w:txbxContent>
                  </v:textbox>
                </v:rect>
                <v:rect id="Rectangle 57" o:spid="_x0000_s1077" style="position:absolute;left:5397;top:93773;width:610;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E7BE417" w14:textId="77777777" w:rsidR="00B21F8F" w:rsidRDefault="00FA27B9">
                        <w:pPr>
                          <w:spacing w:after="160" w:line="259" w:lineRule="auto"/>
                          <w:ind w:left="0" w:firstLine="0"/>
                        </w:pPr>
                        <w:r>
                          <w:rPr>
                            <w:rFonts w:ascii="Trebuchet MS" w:eastAsia="Trebuchet MS" w:hAnsi="Trebuchet MS" w:cs="Trebuchet MS"/>
                          </w:rPr>
                          <w:t xml:space="preserve"> </w:t>
                        </w:r>
                      </w:p>
                    </w:txbxContent>
                  </v:textbox>
                </v:rect>
                <v:rect id="Rectangle 58" o:spid="_x0000_s1078" style="position:absolute;left:5397;top:95541;width:610;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8952CE0" w14:textId="77777777" w:rsidR="00B21F8F" w:rsidRDefault="00FA27B9">
                        <w:pPr>
                          <w:spacing w:after="160" w:line="259" w:lineRule="auto"/>
                          <w:ind w:left="0" w:firstLine="0"/>
                        </w:pPr>
                        <w:r>
                          <w:rPr>
                            <w:rFonts w:ascii="Trebuchet MS" w:eastAsia="Trebuchet MS" w:hAnsi="Trebuchet MS" w:cs="Trebuchet MS"/>
                          </w:rPr>
                          <w:t xml:space="preserve"> </w:t>
                        </w:r>
                      </w:p>
                    </w:txbxContent>
                  </v:textbox>
                </v:rect>
                <w10:wrap type="topAndBottom" anchorx="page" anchory="page"/>
              </v:group>
            </w:pict>
          </mc:Fallback>
        </mc:AlternateContent>
      </w:r>
      <w:r w:rsidR="00FA27B9">
        <w:br w:type="page"/>
      </w:r>
    </w:p>
    <w:tbl>
      <w:tblPr>
        <w:tblStyle w:val="TableGrid"/>
        <w:tblW w:w="10195" w:type="dxa"/>
        <w:tblInd w:w="108" w:type="dxa"/>
        <w:tblCellMar>
          <w:left w:w="108" w:type="dxa"/>
          <w:right w:w="101" w:type="dxa"/>
        </w:tblCellMar>
        <w:tblLook w:val="04A0" w:firstRow="1" w:lastRow="0" w:firstColumn="1" w:lastColumn="0" w:noHBand="0" w:noVBand="1"/>
      </w:tblPr>
      <w:tblGrid>
        <w:gridCol w:w="1699"/>
        <w:gridCol w:w="994"/>
        <w:gridCol w:w="1555"/>
        <w:gridCol w:w="2549"/>
        <w:gridCol w:w="1699"/>
        <w:gridCol w:w="1699"/>
      </w:tblGrid>
      <w:tr w:rsidR="00B21F8F" w14:paraId="0FEEFA6D" w14:textId="77777777">
        <w:trPr>
          <w:trHeight w:val="470"/>
        </w:trPr>
        <w:tc>
          <w:tcPr>
            <w:tcW w:w="1699" w:type="dxa"/>
            <w:tcBorders>
              <w:top w:val="single" w:sz="2" w:space="0" w:color="000000"/>
              <w:left w:val="single" w:sz="2" w:space="0" w:color="000000"/>
              <w:bottom w:val="single" w:sz="2" w:space="0" w:color="000000"/>
              <w:right w:val="single" w:sz="2" w:space="0" w:color="000000"/>
            </w:tcBorders>
          </w:tcPr>
          <w:p w14:paraId="63813620" w14:textId="77777777" w:rsidR="00B21F8F" w:rsidRDefault="00FA27B9">
            <w:pPr>
              <w:spacing w:after="0" w:line="259" w:lineRule="auto"/>
              <w:ind w:left="0" w:firstLine="0"/>
            </w:pPr>
            <w:r>
              <w:rPr>
                <w:rFonts w:ascii="Arial" w:eastAsia="Arial" w:hAnsi="Arial" w:cs="Arial"/>
                <w:sz w:val="20"/>
              </w:rPr>
              <w:lastRenderedPageBreak/>
              <w:t>Policy Number</w:t>
            </w:r>
            <w:r>
              <w:rPr>
                <w:sz w:val="22"/>
              </w:rPr>
              <w:t xml:space="preserve"> </w:t>
            </w:r>
          </w:p>
        </w:tc>
        <w:tc>
          <w:tcPr>
            <w:tcW w:w="994" w:type="dxa"/>
            <w:tcBorders>
              <w:top w:val="single" w:sz="2" w:space="0" w:color="000000"/>
              <w:left w:val="single" w:sz="2" w:space="0" w:color="000000"/>
              <w:bottom w:val="single" w:sz="2" w:space="0" w:color="000000"/>
              <w:right w:val="single" w:sz="2" w:space="0" w:color="000000"/>
            </w:tcBorders>
          </w:tcPr>
          <w:p w14:paraId="6F065897" w14:textId="77777777" w:rsidR="00B21F8F" w:rsidRDefault="00FA27B9">
            <w:pPr>
              <w:spacing w:after="0" w:line="259" w:lineRule="auto"/>
              <w:ind w:left="0" w:firstLine="0"/>
            </w:pPr>
            <w:r>
              <w:rPr>
                <w:rFonts w:ascii="Trebuchet MS" w:eastAsia="Trebuchet MS" w:hAnsi="Trebuchet MS" w:cs="Trebuchet MS"/>
                <w:sz w:val="20"/>
              </w:rPr>
              <w:t>Version</w:t>
            </w:r>
            <w:r>
              <w:rPr>
                <w:sz w:val="22"/>
              </w:rPr>
              <w:t xml:space="preserve"> </w:t>
            </w:r>
          </w:p>
        </w:tc>
        <w:tc>
          <w:tcPr>
            <w:tcW w:w="1555" w:type="dxa"/>
            <w:tcBorders>
              <w:top w:val="single" w:sz="2" w:space="0" w:color="000000"/>
              <w:left w:val="single" w:sz="2" w:space="0" w:color="000000"/>
              <w:bottom w:val="single" w:sz="2" w:space="0" w:color="000000"/>
              <w:right w:val="single" w:sz="2" w:space="0" w:color="000000"/>
            </w:tcBorders>
          </w:tcPr>
          <w:p w14:paraId="6181996E" w14:textId="77777777" w:rsidR="00B21F8F" w:rsidRDefault="00FA27B9">
            <w:pPr>
              <w:spacing w:after="0" w:line="259" w:lineRule="auto"/>
              <w:ind w:left="0" w:firstLine="0"/>
            </w:pPr>
            <w:r>
              <w:rPr>
                <w:rFonts w:ascii="Trebuchet MS" w:eastAsia="Trebuchet MS" w:hAnsi="Trebuchet MS" w:cs="Trebuchet MS"/>
                <w:sz w:val="20"/>
              </w:rPr>
              <w:t xml:space="preserve">Date </w:t>
            </w:r>
            <w:r>
              <w:rPr>
                <w:sz w:val="22"/>
              </w:rPr>
              <w:t xml:space="preserve"> </w:t>
            </w:r>
          </w:p>
        </w:tc>
        <w:tc>
          <w:tcPr>
            <w:tcW w:w="2549" w:type="dxa"/>
            <w:tcBorders>
              <w:top w:val="single" w:sz="2" w:space="0" w:color="000000"/>
              <w:left w:val="single" w:sz="2" w:space="0" w:color="000000"/>
              <w:bottom w:val="single" w:sz="2" w:space="0" w:color="000000"/>
              <w:right w:val="single" w:sz="2" w:space="0" w:color="000000"/>
            </w:tcBorders>
          </w:tcPr>
          <w:p w14:paraId="43E80579" w14:textId="77777777" w:rsidR="00B21F8F" w:rsidRDefault="00FA27B9">
            <w:pPr>
              <w:spacing w:after="0" w:line="259" w:lineRule="auto"/>
              <w:ind w:left="0" w:firstLine="0"/>
            </w:pPr>
            <w:r>
              <w:rPr>
                <w:rFonts w:ascii="Trebuchet MS" w:eastAsia="Trebuchet MS" w:hAnsi="Trebuchet MS" w:cs="Trebuchet MS"/>
                <w:sz w:val="20"/>
              </w:rPr>
              <w:t>Policy Owner</w:t>
            </w:r>
            <w:r>
              <w:rPr>
                <w:sz w:val="22"/>
              </w:rPr>
              <w:t xml:space="preserve"> </w:t>
            </w:r>
          </w:p>
        </w:tc>
        <w:tc>
          <w:tcPr>
            <w:tcW w:w="1699" w:type="dxa"/>
            <w:tcBorders>
              <w:top w:val="single" w:sz="2" w:space="0" w:color="000000"/>
              <w:left w:val="single" w:sz="2" w:space="0" w:color="000000"/>
              <w:bottom w:val="single" w:sz="2" w:space="0" w:color="000000"/>
              <w:right w:val="single" w:sz="2" w:space="0" w:color="000000"/>
            </w:tcBorders>
          </w:tcPr>
          <w:p w14:paraId="3726DE1B" w14:textId="77777777" w:rsidR="00B21F8F" w:rsidRDefault="00FA27B9">
            <w:pPr>
              <w:spacing w:after="0" w:line="259" w:lineRule="auto"/>
              <w:ind w:left="0" w:firstLine="0"/>
            </w:pPr>
            <w:r>
              <w:rPr>
                <w:rFonts w:ascii="Trebuchet MS" w:eastAsia="Trebuchet MS" w:hAnsi="Trebuchet MS" w:cs="Trebuchet MS"/>
                <w:sz w:val="20"/>
              </w:rPr>
              <w:t xml:space="preserve">Review </w:t>
            </w:r>
          </w:p>
          <w:p w14:paraId="692381E8" w14:textId="77777777" w:rsidR="00B21F8F" w:rsidRDefault="00FA27B9">
            <w:pPr>
              <w:spacing w:after="0" w:line="259" w:lineRule="auto"/>
              <w:ind w:left="0" w:firstLine="0"/>
            </w:pPr>
            <w:r>
              <w:rPr>
                <w:rFonts w:ascii="Trebuchet MS" w:eastAsia="Trebuchet MS" w:hAnsi="Trebuchet MS" w:cs="Trebuchet MS"/>
                <w:sz w:val="20"/>
              </w:rPr>
              <w:t>Frequency</w:t>
            </w:r>
            <w:r>
              <w:rPr>
                <w:sz w:val="22"/>
              </w:rPr>
              <w:t xml:space="preserve"> </w:t>
            </w:r>
          </w:p>
        </w:tc>
        <w:tc>
          <w:tcPr>
            <w:tcW w:w="1699" w:type="dxa"/>
            <w:tcBorders>
              <w:top w:val="single" w:sz="2" w:space="0" w:color="000000"/>
              <w:left w:val="single" w:sz="2" w:space="0" w:color="000000"/>
              <w:bottom w:val="single" w:sz="2" w:space="0" w:color="000000"/>
              <w:right w:val="single" w:sz="2" w:space="0" w:color="000000"/>
            </w:tcBorders>
          </w:tcPr>
          <w:p w14:paraId="123B81CB" w14:textId="77777777" w:rsidR="00B21F8F" w:rsidRDefault="00FA27B9">
            <w:pPr>
              <w:spacing w:after="0" w:line="259" w:lineRule="auto"/>
              <w:ind w:left="0" w:firstLine="0"/>
            </w:pPr>
            <w:r>
              <w:rPr>
                <w:rFonts w:ascii="Trebuchet MS" w:eastAsia="Trebuchet MS" w:hAnsi="Trebuchet MS" w:cs="Trebuchet MS"/>
                <w:sz w:val="20"/>
              </w:rPr>
              <w:t>Review Date</w:t>
            </w:r>
            <w:r>
              <w:rPr>
                <w:sz w:val="22"/>
              </w:rPr>
              <w:t xml:space="preserve"> </w:t>
            </w:r>
          </w:p>
        </w:tc>
      </w:tr>
      <w:tr w:rsidR="00B21F8F" w14:paraId="1C683EEE" w14:textId="77777777">
        <w:trPr>
          <w:trHeight w:val="278"/>
        </w:trPr>
        <w:tc>
          <w:tcPr>
            <w:tcW w:w="1699" w:type="dxa"/>
            <w:tcBorders>
              <w:top w:val="single" w:sz="2" w:space="0" w:color="000000"/>
              <w:left w:val="single" w:sz="2" w:space="0" w:color="000000"/>
              <w:bottom w:val="single" w:sz="2" w:space="0" w:color="000000"/>
              <w:right w:val="single" w:sz="2" w:space="0" w:color="000000"/>
            </w:tcBorders>
          </w:tcPr>
          <w:p w14:paraId="5E09EB7B" w14:textId="77777777" w:rsidR="00B21F8F" w:rsidRDefault="00FA27B9">
            <w:pPr>
              <w:spacing w:after="0" w:line="259" w:lineRule="auto"/>
              <w:ind w:left="0" w:firstLine="0"/>
            </w:pPr>
            <w:r>
              <w:rPr>
                <w:sz w:val="22"/>
              </w:rPr>
              <w:t xml:space="preserve">ED1 </w:t>
            </w:r>
          </w:p>
        </w:tc>
        <w:tc>
          <w:tcPr>
            <w:tcW w:w="994" w:type="dxa"/>
            <w:tcBorders>
              <w:top w:val="single" w:sz="2" w:space="0" w:color="000000"/>
              <w:left w:val="single" w:sz="2" w:space="0" w:color="000000"/>
              <w:bottom w:val="single" w:sz="2" w:space="0" w:color="000000"/>
              <w:right w:val="single" w:sz="2" w:space="0" w:color="000000"/>
            </w:tcBorders>
          </w:tcPr>
          <w:p w14:paraId="3D9BBD41" w14:textId="0B728AE7" w:rsidR="00B21F8F" w:rsidRDefault="003547ED">
            <w:pPr>
              <w:spacing w:after="0" w:line="259" w:lineRule="auto"/>
              <w:ind w:left="0" w:firstLine="0"/>
            </w:pPr>
            <w:r>
              <w:t>3</w:t>
            </w:r>
          </w:p>
        </w:tc>
        <w:tc>
          <w:tcPr>
            <w:tcW w:w="1555" w:type="dxa"/>
            <w:tcBorders>
              <w:top w:val="single" w:sz="2" w:space="0" w:color="000000"/>
              <w:left w:val="single" w:sz="2" w:space="0" w:color="000000"/>
              <w:bottom w:val="single" w:sz="2" w:space="0" w:color="000000"/>
              <w:right w:val="single" w:sz="2" w:space="0" w:color="000000"/>
            </w:tcBorders>
          </w:tcPr>
          <w:p w14:paraId="1AB82BDA" w14:textId="30DA5916" w:rsidR="00B21F8F" w:rsidRDefault="003547ED">
            <w:pPr>
              <w:spacing w:after="0" w:line="259" w:lineRule="auto"/>
              <w:ind w:left="0" w:firstLine="0"/>
            </w:pPr>
            <w:r>
              <w:rPr>
                <w:sz w:val="22"/>
              </w:rPr>
              <w:t>July 2022</w:t>
            </w:r>
            <w:r w:rsidR="00FA27B9">
              <w:rPr>
                <w:sz w:val="22"/>
              </w:rPr>
              <w:t xml:space="preserve"> </w:t>
            </w:r>
          </w:p>
        </w:tc>
        <w:tc>
          <w:tcPr>
            <w:tcW w:w="2549" w:type="dxa"/>
            <w:tcBorders>
              <w:top w:val="single" w:sz="2" w:space="0" w:color="000000"/>
              <w:left w:val="single" w:sz="2" w:space="0" w:color="000000"/>
              <w:bottom w:val="single" w:sz="2" w:space="0" w:color="000000"/>
              <w:right w:val="single" w:sz="2" w:space="0" w:color="000000"/>
            </w:tcBorders>
          </w:tcPr>
          <w:p w14:paraId="2676F761" w14:textId="1A370637" w:rsidR="00B21F8F" w:rsidRDefault="0003703C">
            <w:pPr>
              <w:spacing w:after="0" w:line="259" w:lineRule="auto"/>
              <w:ind w:left="0" w:firstLine="0"/>
            </w:pPr>
            <w:r>
              <w:rPr>
                <w:sz w:val="22"/>
              </w:rPr>
              <w:t>Lauren Tallis</w:t>
            </w:r>
            <w:r w:rsidR="00FA27B9">
              <w:rPr>
                <w:sz w:val="22"/>
              </w:rPr>
              <w:t xml:space="preserve"> </w:t>
            </w:r>
          </w:p>
        </w:tc>
        <w:tc>
          <w:tcPr>
            <w:tcW w:w="1699" w:type="dxa"/>
            <w:tcBorders>
              <w:top w:val="single" w:sz="2" w:space="0" w:color="000000"/>
              <w:left w:val="single" w:sz="2" w:space="0" w:color="000000"/>
              <w:bottom w:val="single" w:sz="2" w:space="0" w:color="000000"/>
              <w:right w:val="single" w:sz="2" w:space="0" w:color="000000"/>
            </w:tcBorders>
          </w:tcPr>
          <w:p w14:paraId="3CFD0C05" w14:textId="239A4F46" w:rsidR="00B21F8F" w:rsidRDefault="00FA27B9">
            <w:pPr>
              <w:spacing w:after="0" w:line="259" w:lineRule="auto"/>
              <w:ind w:left="0" w:firstLine="0"/>
            </w:pPr>
            <w:r>
              <w:rPr>
                <w:sz w:val="22"/>
              </w:rPr>
              <w:t xml:space="preserve">3 </w:t>
            </w:r>
            <w:r w:rsidR="0003703C">
              <w:rPr>
                <w:sz w:val="22"/>
              </w:rPr>
              <w:t>Y</w:t>
            </w:r>
            <w:r>
              <w:rPr>
                <w:sz w:val="22"/>
              </w:rPr>
              <w:t xml:space="preserve">early </w:t>
            </w:r>
          </w:p>
        </w:tc>
        <w:tc>
          <w:tcPr>
            <w:tcW w:w="1699" w:type="dxa"/>
            <w:tcBorders>
              <w:top w:val="single" w:sz="2" w:space="0" w:color="000000"/>
              <w:left w:val="single" w:sz="2" w:space="0" w:color="000000"/>
              <w:bottom w:val="single" w:sz="2" w:space="0" w:color="000000"/>
              <w:right w:val="single" w:sz="2" w:space="0" w:color="000000"/>
            </w:tcBorders>
          </w:tcPr>
          <w:p w14:paraId="52C2F61B" w14:textId="198B1A1E" w:rsidR="00B21F8F" w:rsidRDefault="0003703C">
            <w:pPr>
              <w:spacing w:after="0" w:line="259" w:lineRule="auto"/>
              <w:ind w:left="0" w:firstLine="0"/>
            </w:pPr>
            <w:r>
              <w:rPr>
                <w:sz w:val="22"/>
              </w:rPr>
              <w:t>July</w:t>
            </w:r>
            <w:r w:rsidR="00FA27B9">
              <w:rPr>
                <w:sz w:val="22"/>
              </w:rPr>
              <w:t xml:space="preserve"> 202</w:t>
            </w:r>
            <w:r w:rsidR="003547ED">
              <w:rPr>
                <w:sz w:val="22"/>
              </w:rPr>
              <w:t>5</w:t>
            </w:r>
          </w:p>
        </w:tc>
      </w:tr>
    </w:tbl>
    <w:p w14:paraId="6642F11F" w14:textId="77777777" w:rsidR="00B21F8F" w:rsidRDefault="00FA27B9">
      <w:pPr>
        <w:spacing w:after="0" w:line="259" w:lineRule="auto"/>
        <w:ind w:left="0" w:firstLine="0"/>
      </w:pPr>
      <w:r>
        <w:rPr>
          <w:rFonts w:ascii="Trebuchet MS" w:eastAsia="Trebuchet MS" w:hAnsi="Trebuchet MS" w:cs="Trebuchet MS"/>
        </w:rPr>
        <w:t xml:space="preserve"> </w:t>
      </w:r>
    </w:p>
    <w:p w14:paraId="31292919" w14:textId="77777777" w:rsidR="00B21F8F" w:rsidRPr="00EB21D1" w:rsidRDefault="00FA27B9">
      <w:pPr>
        <w:spacing w:after="0" w:line="259" w:lineRule="auto"/>
        <w:ind w:left="0" w:right="4078" w:firstLine="0"/>
        <w:jc w:val="right"/>
        <w:rPr>
          <w:rFonts w:asciiTheme="majorHAnsi" w:hAnsiTheme="majorHAnsi" w:cstheme="majorHAnsi"/>
        </w:rPr>
      </w:pPr>
      <w:r w:rsidRPr="00EB21D1">
        <w:rPr>
          <w:rFonts w:asciiTheme="majorHAnsi" w:eastAsia="Trebuchet MS" w:hAnsiTheme="majorHAnsi" w:cstheme="majorHAnsi"/>
        </w:rPr>
        <w:t xml:space="preserve">Table of Contents </w:t>
      </w:r>
    </w:p>
    <w:tbl>
      <w:tblPr>
        <w:tblStyle w:val="TableGrid"/>
        <w:tblW w:w="10368" w:type="dxa"/>
        <w:tblInd w:w="5" w:type="dxa"/>
        <w:tblCellMar>
          <w:top w:w="5" w:type="dxa"/>
          <w:left w:w="101" w:type="dxa"/>
          <w:right w:w="115" w:type="dxa"/>
        </w:tblCellMar>
        <w:tblLook w:val="04A0" w:firstRow="1" w:lastRow="0" w:firstColumn="1" w:lastColumn="0" w:noHBand="0" w:noVBand="1"/>
      </w:tblPr>
      <w:tblGrid>
        <w:gridCol w:w="1728"/>
        <w:gridCol w:w="6298"/>
        <w:gridCol w:w="2342"/>
      </w:tblGrid>
      <w:tr w:rsidR="00B21F8F" w:rsidRPr="00EB21D1" w14:paraId="4008EAFC" w14:textId="77777777">
        <w:trPr>
          <w:trHeight w:val="566"/>
        </w:trPr>
        <w:tc>
          <w:tcPr>
            <w:tcW w:w="1728" w:type="dxa"/>
            <w:tcBorders>
              <w:top w:val="single" w:sz="4" w:space="0" w:color="000000"/>
              <w:left w:val="single" w:sz="4" w:space="0" w:color="000000"/>
              <w:bottom w:val="single" w:sz="4" w:space="0" w:color="000000"/>
              <w:right w:val="single" w:sz="4" w:space="0" w:color="000000"/>
            </w:tcBorders>
          </w:tcPr>
          <w:p w14:paraId="131A8112"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p w14:paraId="7AD652F9"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Section </w:t>
            </w:r>
          </w:p>
        </w:tc>
        <w:tc>
          <w:tcPr>
            <w:tcW w:w="6298" w:type="dxa"/>
            <w:tcBorders>
              <w:top w:val="single" w:sz="4" w:space="0" w:color="000000"/>
              <w:left w:val="single" w:sz="4" w:space="0" w:color="000000"/>
              <w:bottom w:val="single" w:sz="4" w:space="0" w:color="000000"/>
              <w:right w:val="single" w:sz="4" w:space="0" w:color="000000"/>
            </w:tcBorders>
          </w:tcPr>
          <w:p w14:paraId="0B3A0695"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p w14:paraId="4C1B39CD"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Content </w:t>
            </w:r>
          </w:p>
        </w:tc>
        <w:tc>
          <w:tcPr>
            <w:tcW w:w="2342" w:type="dxa"/>
            <w:tcBorders>
              <w:top w:val="single" w:sz="4" w:space="0" w:color="000000"/>
              <w:left w:val="single" w:sz="4" w:space="0" w:color="000000"/>
              <w:bottom w:val="single" w:sz="4" w:space="0" w:color="000000"/>
              <w:right w:val="single" w:sz="4" w:space="0" w:color="000000"/>
            </w:tcBorders>
          </w:tcPr>
          <w:p w14:paraId="4B8545BD"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 </w:t>
            </w:r>
          </w:p>
          <w:p w14:paraId="52D13C73"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Page </w:t>
            </w:r>
          </w:p>
        </w:tc>
      </w:tr>
      <w:tr w:rsidR="00B21F8F" w:rsidRPr="00EB21D1" w14:paraId="09A43BE5"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312B8BE8"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1 </w:t>
            </w:r>
          </w:p>
        </w:tc>
        <w:tc>
          <w:tcPr>
            <w:tcW w:w="6298" w:type="dxa"/>
            <w:tcBorders>
              <w:top w:val="single" w:sz="4" w:space="0" w:color="000000"/>
              <w:left w:val="single" w:sz="4" w:space="0" w:color="000000"/>
              <w:bottom w:val="single" w:sz="4" w:space="0" w:color="000000"/>
              <w:right w:val="single" w:sz="4" w:space="0" w:color="000000"/>
            </w:tcBorders>
          </w:tcPr>
          <w:p w14:paraId="6EA30C42"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Front page, contents, review sheet </w:t>
            </w:r>
          </w:p>
        </w:tc>
        <w:tc>
          <w:tcPr>
            <w:tcW w:w="2342" w:type="dxa"/>
            <w:tcBorders>
              <w:top w:val="single" w:sz="4" w:space="0" w:color="000000"/>
              <w:left w:val="single" w:sz="4" w:space="0" w:color="000000"/>
              <w:bottom w:val="single" w:sz="4" w:space="0" w:color="000000"/>
              <w:right w:val="single" w:sz="4" w:space="0" w:color="000000"/>
            </w:tcBorders>
          </w:tcPr>
          <w:p w14:paraId="001A3D09"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1-3 </w:t>
            </w:r>
          </w:p>
        </w:tc>
      </w:tr>
      <w:tr w:rsidR="00B21F8F" w:rsidRPr="00EB21D1" w14:paraId="56F16E94" w14:textId="77777777">
        <w:trPr>
          <w:trHeight w:val="446"/>
        </w:trPr>
        <w:tc>
          <w:tcPr>
            <w:tcW w:w="1728" w:type="dxa"/>
            <w:tcBorders>
              <w:top w:val="single" w:sz="4" w:space="0" w:color="000000"/>
              <w:left w:val="single" w:sz="4" w:space="0" w:color="000000"/>
              <w:bottom w:val="single" w:sz="4" w:space="0" w:color="000000"/>
              <w:right w:val="single" w:sz="4" w:space="0" w:color="000000"/>
            </w:tcBorders>
          </w:tcPr>
          <w:p w14:paraId="7C9A6774"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2 </w:t>
            </w:r>
          </w:p>
        </w:tc>
        <w:tc>
          <w:tcPr>
            <w:tcW w:w="6298" w:type="dxa"/>
            <w:tcBorders>
              <w:top w:val="single" w:sz="4" w:space="0" w:color="000000"/>
              <w:left w:val="single" w:sz="4" w:space="0" w:color="000000"/>
              <w:bottom w:val="single" w:sz="4" w:space="0" w:color="000000"/>
              <w:right w:val="single" w:sz="4" w:space="0" w:color="000000"/>
            </w:tcBorders>
          </w:tcPr>
          <w:p w14:paraId="4A7FBC4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Introduction </w:t>
            </w:r>
          </w:p>
        </w:tc>
        <w:tc>
          <w:tcPr>
            <w:tcW w:w="2342" w:type="dxa"/>
            <w:tcBorders>
              <w:top w:val="single" w:sz="4" w:space="0" w:color="000000"/>
              <w:left w:val="single" w:sz="4" w:space="0" w:color="000000"/>
              <w:bottom w:val="single" w:sz="4" w:space="0" w:color="000000"/>
              <w:right w:val="single" w:sz="4" w:space="0" w:color="000000"/>
            </w:tcBorders>
          </w:tcPr>
          <w:p w14:paraId="2165BC31"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4 </w:t>
            </w:r>
          </w:p>
        </w:tc>
      </w:tr>
      <w:tr w:rsidR="00B21F8F" w:rsidRPr="00EB21D1" w14:paraId="773FC46B"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072C084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3 </w:t>
            </w:r>
          </w:p>
        </w:tc>
        <w:tc>
          <w:tcPr>
            <w:tcW w:w="6298" w:type="dxa"/>
            <w:tcBorders>
              <w:top w:val="single" w:sz="4" w:space="0" w:color="000000"/>
              <w:left w:val="single" w:sz="4" w:space="0" w:color="000000"/>
              <w:bottom w:val="single" w:sz="4" w:space="0" w:color="000000"/>
              <w:right w:val="single" w:sz="4" w:space="0" w:color="000000"/>
            </w:tcBorders>
          </w:tcPr>
          <w:p w14:paraId="3F45229E"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Purpose </w:t>
            </w:r>
          </w:p>
        </w:tc>
        <w:tc>
          <w:tcPr>
            <w:tcW w:w="2342" w:type="dxa"/>
            <w:tcBorders>
              <w:top w:val="single" w:sz="4" w:space="0" w:color="000000"/>
              <w:left w:val="single" w:sz="4" w:space="0" w:color="000000"/>
              <w:bottom w:val="single" w:sz="4" w:space="0" w:color="000000"/>
              <w:right w:val="single" w:sz="4" w:space="0" w:color="000000"/>
            </w:tcBorders>
          </w:tcPr>
          <w:p w14:paraId="5A4DD70C"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4 </w:t>
            </w:r>
          </w:p>
        </w:tc>
      </w:tr>
      <w:tr w:rsidR="00B21F8F" w:rsidRPr="00EB21D1" w14:paraId="0566D267" w14:textId="77777777">
        <w:trPr>
          <w:trHeight w:val="566"/>
        </w:trPr>
        <w:tc>
          <w:tcPr>
            <w:tcW w:w="1728" w:type="dxa"/>
            <w:tcBorders>
              <w:top w:val="single" w:sz="4" w:space="0" w:color="000000"/>
              <w:left w:val="single" w:sz="4" w:space="0" w:color="000000"/>
              <w:bottom w:val="single" w:sz="4" w:space="0" w:color="000000"/>
              <w:right w:val="single" w:sz="4" w:space="0" w:color="000000"/>
            </w:tcBorders>
          </w:tcPr>
          <w:p w14:paraId="645F2DA3"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4 </w:t>
            </w:r>
          </w:p>
        </w:tc>
        <w:tc>
          <w:tcPr>
            <w:tcW w:w="6298" w:type="dxa"/>
            <w:tcBorders>
              <w:top w:val="single" w:sz="4" w:space="0" w:color="000000"/>
              <w:left w:val="single" w:sz="4" w:space="0" w:color="000000"/>
              <w:bottom w:val="single" w:sz="4" w:space="0" w:color="000000"/>
              <w:right w:val="single" w:sz="4" w:space="0" w:color="000000"/>
            </w:tcBorders>
          </w:tcPr>
          <w:p w14:paraId="3266AE4B"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Responsibilities </w:t>
            </w:r>
          </w:p>
          <w:p w14:paraId="2839323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35472518"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4 </w:t>
            </w:r>
          </w:p>
        </w:tc>
      </w:tr>
      <w:tr w:rsidR="00B21F8F" w:rsidRPr="00EB21D1" w14:paraId="2261F805"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54A2743C"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5 </w:t>
            </w:r>
          </w:p>
        </w:tc>
        <w:tc>
          <w:tcPr>
            <w:tcW w:w="6298" w:type="dxa"/>
            <w:tcBorders>
              <w:top w:val="single" w:sz="4" w:space="0" w:color="000000"/>
              <w:left w:val="single" w:sz="4" w:space="0" w:color="000000"/>
              <w:bottom w:val="single" w:sz="4" w:space="0" w:color="000000"/>
              <w:right w:val="single" w:sz="4" w:space="0" w:color="000000"/>
            </w:tcBorders>
          </w:tcPr>
          <w:p w14:paraId="7752123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Procedures </w:t>
            </w:r>
          </w:p>
        </w:tc>
        <w:tc>
          <w:tcPr>
            <w:tcW w:w="2342" w:type="dxa"/>
            <w:tcBorders>
              <w:top w:val="single" w:sz="4" w:space="0" w:color="000000"/>
              <w:left w:val="single" w:sz="4" w:space="0" w:color="000000"/>
              <w:bottom w:val="single" w:sz="4" w:space="0" w:color="000000"/>
              <w:right w:val="single" w:sz="4" w:space="0" w:color="000000"/>
            </w:tcBorders>
          </w:tcPr>
          <w:p w14:paraId="2290A6F6"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5 </w:t>
            </w:r>
          </w:p>
        </w:tc>
      </w:tr>
      <w:tr w:rsidR="00B21F8F" w:rsidRPr="00EB21D1" w14:paraId="4CFED106" w14:textId="77777777">
        <w:trPr>
          <w:trHeight w:val="427"/>
        </w:trPr>
        <w:tc>
          <w:tcPr>
            <w:tcW w:w="1728" w:type="dxa"/>
            <w:tcBorders>
              <w:top w:val="single" w:sz="4" w:space="0" w:color="000000"/>
              <w:left w:val="single" w:sz="4" w:space="0" w:color="000000"/>
              <w:bottom w:val="single" w:sz="4" w:space="0" w:color="000000"/>
              <w:right w:val="single" w:sz="4" w:space="0" w:color="000000"/>
            </w:tcBorders>
          </w:tcPr>
          <w:p w14:paraId="2374AAB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6298" w:type="dxa"/>
            <w:tcBorders>
              <w:top w:val="single" w:sz="4" w:space="0" w:color="000000"/>
              <w:left w:val="single" w:sz="4" w:space="0" w:color="000000"/>
              <w:bottom w:val="single" w:sz="4" w:space="0" w:color="000000"/>
              <w:right w:val="single" w:sz="4" w:space="0" w:color="000000"/>
            </w:tcBorders>
          </w:tcPr>
          <w:p w14:paraId="4DC4F7BB"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Giving medication </w:t>
            </w:r>
          </w:p>
        </w:tc>
        <w:tc>
          <w:tcPr>
            <w:tcW w:w="2342" w:type="dxa"/>
            <w:tcBorders>
              <w:top w:val="single" w:sz="4" w:space="0" w:color="000000"/>
              <w:left w:val="single" w:sz="4" w:space="0" w:color="000000"/>
              <w:bottom w:val="single" w:sz="4" w:space="0" w:color="000000"/>
              <w:right w:val="single" w:sz="4" w:space="0" w:color="000000"/>
            </w:tcBorders>
          </w:tcPr>
          <w:p w14:paraId="186099F3"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5 </w:t>
            </w:r>
          </w:p>
        </w:tc>
      </w:tr>
      <w:tr w:rsidR="00B21F8F" w:rsidRPr="00EB21D1" w14:paraId="3CA3C657"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66A5B389"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6298" w:type="dxa"/>
            <w:tcBorders>
              <w:top w:val="single" w:sz="4" w:space="0" w:color="000000"/>
              <w:left w:val="single" w:sz="4" w:space="0" w:color="000000"/>
              <w:bottom w:val="single" w:sz="4" w:space="0" w:color="000000"/>
              <w:right w:val="single" w:sz="4" w:space="0" w:color="000000"/>
            </w:tcBorders>
          </w:tcPr>
          <w:p w14:paraId="7DE57F3C"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Receiving medication </w:t>
            </w:r>
          </w:p>
        </w:tc>
        <w:tc>
          <w:tcPr>
            <w:tcW w:w="2342" w:type="dxa"/>
            <w:tcBorders>
              <w:top w:val="single" w:sz="4" w:space="0" w:color="000000"/>
              <w:left w:val="single" w:sz="4" w:space="0" w:color="000000"/>
              <w:bottom w:val="single" w:sz="4" w:space="0" w:color="000000"/>
              <w:right w:val="single" w:sz="4" w:space="0" w:color="000000"/>
            </w:tcBorders>
          </w:tcPr>
          <w:p w14:paraId="684F1349"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5 </w:t>
            </w:r>
          </w:p>
        </w:tc>
      </w:tr>
      <w:tr w:rsidR="00B21F8F" w:rsidRPr="00EB21D1" w14:paraId="37C28DFF"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71FCC3E1"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6298" w:type="dxa"/>
            <w:tcBorders>
              <w:top w:val="single" w:sz="4" w:space="0" w:color="000000"/>
              <w:left w:val="single" w:sz="4" w:space="0" w:color="000000"/>
              <w:bottom w:val="single" w:sz="4" w:space="0" w:color="000000"/>
              <w:right w:val="single" w:sz="4" w:space="0" w:color="000000"/>
            </w:tcBorders>
          </w:tcPr>
          <w:p w14:paraId="08F38B7F"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Identification of medication </w:t>
            </w:r>
          </w:p>
        </w:tc>
        <w:tc>
          <w:tcPr>
            <w:tcW w:w="2342" w:type="dxa"/>
            <w:tcBorders>
              <w:top w:val="single" w:sz="4" w:space="0" w:color="000000"/>
              <w:left w:val="single" w:sz="4" w:space="0" w:color="000000"/>
              <w:bottom w:val="single" w:sz="4" w:space="0" w:color="000000"/>
              <w:right w:val="single" w:sz="4" w:space="0" w:color="000000"/>
            </w:tcBorders>
          </w:tcPr>
          <w:p w14:paraId="023B4B40"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6 </w:t>
            </w:r>
          </w:p>
        </w:tc>
      </w:tr>
      <w:tr w:rsidR="00B21F8F" w:rsidRPr="00EB21D1" w14:paraId="28118604"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3DCE4EE0"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6298" w:type="dxa"/>
            <w:tcBorders>
              <w:top w:val="single" w:sz="4" w:space="0" w:color="000000"/>
              <w:left w:val="single" w:sz="4" w:space="0" w:color="000000"/>
              <w:bottom w:val="single" w:sz="4" w:space="0" w:color="000000"/>
              <w:right w:val="single" w:sz="4" w:space="0" w:color="000000"/>
            </w:tcBorders>
          </w:tcPr>
          <w:p w14:paraId="2EB4ACAF"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Storage of medication </w:t>
            </w:r>
          </w:p>
        </w:tc>
        <w:tc>
          <w:tcPr>
            <w:tcW w:w="2342" w:type="dxa"/>
            <w:tcBorders>
              <w:top w:val="single" w:sz="4" w:space="0" w:color="000000"/>
              <w:left w:val="single" w:sz="4" w:space="0" w:color="000000"/>
              <w:bottom w:val="single" w:sz="4" w:space="0" w:color="000000"/>
              <w:right w:val="single" w:sz="4" w:space="0" w:color="000000"/>
            </w:tcBorders>
          </w:tcPr>
          <w:p w14:paraId="64519016"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6 </w:t>
            </w:r>
          </w:p>
        </w:tc>
      </w:tr>
      <w:tr w:rsidR="00B21F8F" w:rsidRPr="00EB21D1" w14:paraId="11D3EC4C"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434F221E"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w:t>
            </w:r>
          </w:p>
        </w:tc>
        <w:tc>
          <w:tcPr>
            <w:tcW w:w="6298" w:type="dxa"/>
            <w:tcBorders>
              <w:top w:val="single" w:sz="4" w:space="0" w:color="000000"/>
              <w:left w:val="single" w:sz="4" w:space="0" w:color="000000"/>
              <w:bottom w:val="single" w:sz="4" w:space="0" w:color="000000"/>
              <w:right w:val="single" w:sz="4" w:space="0" w:color="000000"/>
            </w:tcBorders>
          </w:tcPr>
          <w:p w14:paraId="4DDCAA7F"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Checklist for distribution of medication </w:t>
            </w:r>
          </w:p>
        </w:tc>
        <w:tc>
          <w:tcPr>
            <w:tcW w:w="2342" w:type="dxa"/>
            <w:tcBorders>
              <w:top w:val="single" w:sz="4" w:space="0" w:color="000000"/>
              <w:left w:val="single" w:sz="4" w:space="0" w:color="000000"/>
              <w:bottom w:val="single" w:sz="4" w:space="0" w:color="000000"/>
              <w:right w:val="single" w:sz="4" w:space="0" w:color="000000"/>
            </w:tcBorders>
          </w:tcPr>
          <w:p w14:paraId="25859C8F"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6 </w:t>
            </w:r>
          </w:p>
        </w:tc>
      </w:tr>
      <w:tr w:rsidR="00B21F8F" w:rsidRPr="00EB21D1" w14:paraId="2CE07BB7"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0A1CEAFE"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6 </w:t>
            </w:r>
          </w:p>
        </w:tc>
        <w:tc>
          <w:tcPr>
            <w:tcW w:w="6298" w:type="dxa"/>
            <w:tcBorders>
              <w:top w:val="single" w:sz="4" w:space="0" w:color="000000"/>
              <w:left w:val="single" w:sz="4" w:space="0" w:color="000000"/>
              <w:bottom w:val="single" w:sz="4" w:space="0" w:color="000000"/>
              <w:right w:val="single" w:sz="4" w:space="0" w:color="000000"/>
            </w:tcBorders>
          </w:tcPr>
          <w:p w14:paraId="126FBB6A"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Unacceptable practice </w:t>
            </w:r>
          </w:p>
        </w:tc>
        <w:tc>
          <w:tcPr>
            <w:tcW w:w="2342" w:type="dxa"/>
            <w:tcBorders>
              <w:top w:val="single" w:sz="4" w:space="0" w:color="000000"/>
              <w:left w:val="single" w:sz="4" w:space="0" w:color="000000"/>
              <w:bottom w:val="single" w:sz="4" w:space="0" w:color="000000"/>
              <w:right w:val="single" w:sz="4" w:space="0" w:color="000000"/>
            </w:tcBorders>
          </w:tcPr>
          <w:p w14:paraId="63757A44"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7 </w:t>
            </w:r>
          </w:p>
        </w:tc>
      </w:tr>
      <w:tr w:rsidR="00B21F8F" w:rsidRPr="00EB21D1" w14:paraId="2CF9C2AF"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3AF6DC5E"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7 </w:t>
            </w:r>
          </w:p>
        </w:tc>
        <w:tc>
          <w:tcPr>
            <w:tcW w:w="6298" w:type="dxa"/>
            <w:tcBorders>
              <w:top w:val="single" w:sz="4" w:space="0" w:color="000000"/>
              <w:left w:val="single" w:sz="4" w:space="0" w:color="000000"/>
              <w:bottom w:val="single" w:sz="4" w:space="0" w:color="000000"/>
              <w:right w:val="single" w:sz="4" w:space="0" w:color="000000"/>
            </w:tcBorders>
          </w:tcPr>
          <w:p w14:paraId="2B70E787"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Sharing of information </w:t>
            </w:r>
          </w:p>
        </w:tc>
        <w:tc>
          <w:tcPr>
            <w:tcW w:w="2342" w:type="dxa"/>
            <w:tcBorders>
              <w:top w:val="single" w:sz="4" w:space="0" w:color="000000"/>
              <w:left w:val="single" w:sz="4" w:space="0" w:color="000000"/>
              <w:bottom w:val="single" w:sz="4" w:space="0" w:color="000000"/>
              <w:right w:val="single" w:sz="4" w:space="0" w:color="000000"/>
            </w:tcBorders>
          </w:tcPr>
          <w:p w14:paraId="256EF6AB"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7 </w:t>
            </w:r>
          </w:p>
        </w:tc>
      </w:tr>
      <w:tr w:rsidR="00B21F8F" w:rsidRPr="00EB21D1" w14:paraId="0D82ABBE"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04AE6EC6"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8 </w:t>
            </w:r>
          </w:p>
        </w:tc>
        <w:tc>
          <w:tcPr>
            <w:tcW w:w="6298" w:type="dxa"/>
            <w:tcBorders>
              <w:top w:val="single" w:sz="4" w:space="0" w:color="000000"/>
              <w:left w:val="single" w:sz="4" w:space="0" w:color="000000"/>
              <w:bottom w:val="single" w:sz="4" w:space="0" w:color="000000"/>
              <w:right w:val="single" w:sz="4" w:space="0" w:color="000000"/>
            </w:tcBorders>
          </w:tcPr>
          <w:p w14:paraId="32DC4213"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First Aid </w:t>
            </w:r>
          </w:p>
        </w:tc>
        <w:tc>
          <w:tcPr>
            <w:tcW w:w="2342" w:type="dxa"/>
            <w:tcBorders>
              <w:top w:val="single" w:sz="4" w:space="0" w:color="000000"/>
              <w:left w:val="single" w:sz="4" w:space="0" w:color="000000"/>
              <w:bottom w:val="single" w:sz="4" w:space="0" w:color="000000"/>
              <w:right w:val="single" w:sz="4" w:space="0" w:color="000000"/>
            </w:tcBorders>
          </w:tcPr>
          <w:p w14:paraId="46DFA9D2"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8 </w:t>
            </w:r>
          </w:p>
        </w:tc>
      </w:tr>
      <w:tr w:rsidR="00B21F8F" w:rsidRPr="00EB21D1" w14:paraId="5CDA378D" w14:textId="77777777">
        <w:trPr>
          <w:trHeight w:val="427"/>
        </w:trPr>
        <w:tc>
          <w:tcPr>
            <w:tcW w:w="1728" w:type="dxa"/>
            <w:tcBorders>
              <w:top w:val="single" w:sz="4" w:space="0" w:color="000000"/>
              <w:left w:val="single" w:sz="4" w:space="0" w:color="000000"/>
              <w:bottom w:val="single" w:sz="4" w:space="0" w:color="000000"/>
              <w:right w:val="single" w:sz="4" w:space="0" w:color="000000"/>
            </w:tcBorders>
          </w:tcPr>
          <w:p w14:paraId="69035251"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9 </w:t>
            </w:r>
          </w:p>
        </w:tc>
        <w:tc>
          <w:tcPr>
            <w:tcW w:w="6298" w:type="dxa"/>
            <w:tcBorders>
              <w:top w:val="single" w:sz="4" w:space="0" w:color="000000"/>
              <w:left w:val="single" w:sz="4" w:space="0" w:color="000000"/>
              <w:bottom w:val="single" w:sz="4" w:space="0" w:color="000000"/>
              <w:right w:val="single" w:sz="4" w:space="0" w:color="000000"/>
            </w:tcBorders>
          </w:tcPr>
          <w:p w14:paraId="3F79D367"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Monitoring and reviewing </w:t>
            </w:r>
          </w:p>
        </w:tc>
        <w:tc>
          <w:tcPr>
            <w:tcW w:w="2342" w:type="dxa"/>
            <w:tcBorders>
              <w:top w:val="single" w:sz="4" w:space="0" w:color="000000"/>
              <w:left w:val="single" w:sz="4" w:space="0" w:color="000000"/>
              <w:bottom w:val="single" w:sz="4" w:space="0" w:color="000000"/>
              <w:right w:val="single" w:sz="4" w:space="0" w:color="000000"/>
            </w:tcBorders>
          </w:tcPr>
          <w:p w14:paraId="3FAFF86D"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8 </w:t>
            </w:r>
          </w:p>
        </w:tc>
      </w:tr>
      <w:tr w:rsidR="00B21F8F" w:rsidRPr="00EB21D1" w14:paraId="6A1456E8" w14:textId="77777777">
        <w:trPr>
          <w:trHeight w:val="422"/>
        </w:trPr>
        <w:tc>
          <w:tcPr>
            <w:tcW w:w="1728" w:type="dxa"/>
            <w:tcBorders>
              <w:top w:val="single" w:sz="4" w:space="0" w:color="000000"/>
              <w:left w:val="single" w:sz="4" w:space="0" w:color="000000"/>
              <w:bottom w:val="single" w:sz="4" w:space="0" w:color="000000"/>
              <w:right w:val="single" w:sz="4" w:space="0" w:color="000000"/>
            </w:tcBorders>
          </w:tcPr>
          <w:p w14:paraId="3A9200C7"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     10 </w:t>
            </w:r>
          </w:p>
        </w:tc>
        <w:tc>
          <w:tcPr>
            <w:tcW w:w="6298" w:type="dxa"/>
            <w:tcBorders>
              <w:top w:val="single" w:sz="4" w:space="0" w:color="000000"/>
              <w:left w:val="single" w:sz="4" w:space="0" w:color="000000"/>
              <w:bottom w:val="single" w:sz="4" w:space="0" w:color="000000"/>
              <w:right w:val="single" w:sz="4" w:space="0" w:color="000000"/>
            </w:tcBorders>
          </w:tcPr>
          <w:p w14:paraId="0E34A2FE" w14:textId="77777777" w:rsidR="00B21F8F" w:rsidRPr="00EB21D1" w:rsidRDefault="00FA27B9">
            <w:pPr>
              <w:spacing w:after="0" w:line="259" w:lineRule="auto"/>
              <w:ind w:left="5" w:firstLine="0"/>
              <w:rPr>
                <w:rFonts w:asciiTheme="minorHAnsi" w:hAnsiTheme="minorHAnsi" w:cstheme="minorHAnsi"/>
                <w:szCs w:val="24"/>
              </w:rPr>
            </w:pPr>
            <w:r w:rsidRPr="00EB21D1">
              <w:rPr>
                <w:rFonts w:asciiTheme="minorHAnsi" w:eastAsia="Trebuchet MS" w:hAnsiTheme="minorHAnsi" w:cstheme="minorHAnsi"/>
                <w:szCs w:val="24"/>
              </w:rPr>
              <w:t xml:space="preserve">Useful links </w:t>
            </w:r>
          </w:p>
        </w:tc>
        <w:tc>
          <w:tcPr>
            <w:tcW w:w="2342" w:type="dxa"/>
            <w:tcBorders>
              <w:top w:val="single" w:sz="4" w:space="0" w:color="000000"/>
              <w:left w:val="single" w:sz="4" w:space="0" w:color="000000"/>
              <w:bottom w:val="single" w:sz="4" w:space="0" w:color="000000"/>
              <w:right w:val="single" w:sz="4" w:space="0" w:color="000000"/>
            </w:tcBorders>
          </w:tcPr>
          <w:p w14:paraId="145DB5CE"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8 </w:t>
            </w:r>
          </w:p>
        </w:tc>
      </w:tr>
    </w:tbl>
    <w:p w14:paraId="2956EF87" w14:textId="77777777" w:rsidR="00B21F8F" w:rsidRPr="00EB21D1" w:rsidRDefault="00FA27B9">
      <w:pPr>
        <w:spacing w:after="0" w:line="259" w:lineRule="auto"/>
        <w:ind w:left="0" w:firstLine="0"/>
        <w:rPr>
          <w:rFonts w:asciiTheme="minorHAnsi" w:hAnsiTheme="minorHAnsi" w:cstheme="minorHAnsi"/>
          <w:szCs w:val="24"/>
        </w:rPr>
      </w:pPr>
      <w:r w:rsidRPr="00EB21D1">
        <w:rPr>
          <w:rFonts w:asciiTheme="minorHAnsi" w:eastAsia="Trebuchet MS" w:hAnsiTheme="minorHAnsi" w:cstheme="minorHAnsi"/>
          <w:szCs w:val="24"/>
        </w:rPr>
        <w:t xml:space="preserve"> </w:t>
      </w:r>
    </w:p>
    <w:tbl>
      <w:tblPr>
        <w:tblStyle w:val="TableGrid"/>
        <w:tblW w:w="10195" w:type="dxa"/>
        <w:tblInd w:w="108" w:type="dxa"/>
        <w:tblCellMar>
          <w:top w:w="3" w:type="dxa"/>
          <w:left w:w="108" w:type="dxa"/>
          <w:right w:w="115" w:type="dxa"/>
        </w:tblCellMar>
        <w:tblLook w:val="04A0" w:firstRow="1" w:lastRow="0" w:firstColumn="1" w:lastColumn="0" w:noHBand="0" w:noVBand="1"/>
      </w:tblPr>
      <w:tblGrid>
        <w:gridCol w:w="4958"/>
        <w:gridCol w:w="2976"/>
        <w:gridCol w:w="2261"/>
      </w:tblGrid>
      <w:tr w:rsidR="00B21F8F" w:rsidRPr="00EB21D1" w14:paraId="02E86195" w14:textId="77777777">
        <w:trPr>
          <w:trHeight w:val="283"/>
        </w:trPr>
        <w:tc>
          <w:tcPr>
            <w:tcW w:w="4958" w:type="dxa"/>
            <w:tcBorders>
              <w:top w:val="single" w:sz="2" w:space="0" w:color="000000"/>
              <w:left w:val="single" w:sz="2" w:space="0" w:color="000000"/>
              <w:bottom w:val="single" w:sz="2" w:space="0" w:color="000000"/>
              <w:right w:val="single" w:sz="2" w:space="0" w:color="000000"/>
            </w:tcBorders>
          </w:tcPr>
          <w:p w14:paraId="072FE171" w14:textId="77777777" w:rsidR="00B21F8F" w:rsidRPr="00EB21D1" w:rsidRDefault="00FA27B9">
            <w:pPr>
              <w:spacing w:after="0" w:line="259" w:lineRule="auto"/>
              <w:ind w:left="0" w:firstLine="0"/>
              <w:rPr>
                <w:rFonts w:asciiTheme="minorHAnsi" w:hAnsiTheme="minorHAnsi" w:cstheme="minorHAnsi"/>
                <w:b/>
                <w:bCs/>
                <w:szCs w:val="24"/>
              </w:rPr>
            </w:pPr>
            <w:r w:rsidRPr="00EB21D1">
              <w:rPr>
                <w:rFonts w:asciiTheme="minorHAnsi" w:eastAsia="Arial" w:hAnsiTheme="minorHAnsi" w:cstheme="minorHAnsi"/>
                <w:b/>
                <w:bCs/>
                <w:szCs w:val="24"/>
              </w:rPr>
              <w:t>Approved By</w:t>
            </w:r>
            <w:r w:rsidRPr="00EB21D1">
              <w:rPr>
                <w:rFonts w:asciiTheme="minorHAnsi" w:hAnsiTheme="minorHAnsi" w:cstheme="minorHAnsi"/>
                <w:b/>
                <w:bCs/>
                <w:szCs w:val="24"/>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52E865E5" w14:textId="77777777" w:rsidR="00B21F8F" w:rsidRPr="00EB21D1" w:rsidRDefault="00FA27B9">
            <w:pPr>
              <w:spacing w:after="0" w:line="259" w:lineRule="auto"/>
              <w:ind w:left="0" w:firstLine="0"/>
              <w:rPr>
                <w:rFonts w:asciiTheme="minorHAnsi" w:hAnsiTheme="minorHAnsi" w:cstheme="minorHAnsi"/>
                <w:b/>
                <w:bCs/>
                <w:szCs w:val="24"/>
              </w:rPr>
            </w:pPr>
            <w:r w:rsidRPr="00EB21D1">
              <w:rPr>
                <w:rFonts w:asciiTheme="minorHAnsi" w:eastAsia="Arial" w:hAnsiTheme="minorHAnsi" w:cstheme="minorHAnsi"/>
                <w:b/>
                <w:bCs/>
                <w:szCs w:val="24"/>
              </w:rPr>
              <w:t>Name</w:t>
            </w:r>
            <w:r w:rsidRPr="00EB21D1">
              <w:rPr>
                <w:rFonts w:asciiTheme="minorHAnsi" w:hAnsiTheme="minorHAnsi" w:cstheme="minorHAnsi"/>
                <w:b/>
                <w:bCs/>
                <w:szCs w:val="24"/>
              </w:rPr>
              <w:t xml:space="preserve"> </w:t>
            </w:r>
          </w:p>
        </w:tc>
        <w:tc>
          <w:tcPr>
            <w:tcW w:w="2261" w:type="dxa"/>
            <w:tcBorders>
              <w:top w:val="single" w:sz="2" w:space="0" w:color="000000"/>
              <w:left w:val="single" w:sz="2" w:space="0" w:color="000000"/>
              <w:bottom w:val="single" w:sz="2" w:space="0" w:color="000000"/>
              <w:right w:val="single" w:sz="2" w:space="0" w:color="000000"/>
            </w:tcBorders>
          </w:tcPr>
          <w:p w14:paraId="3899E4B9" w14:textId="77777777" w:rsidR="00B21F8F" w:rsidRPr="00EB21D1" w:rsidRDefault="00FA27B9">
            <w:pPr>
              <w:spacing w:after="0" w:line="259" w:lineRule="auto"/>
              <w:ind w:left="0" w:firstLine="0"/>
              <w:rPr>
                <w:rFonts w:asciiTheme="minorHAnsi" w:hAnsiTheme="minorHAnsi" w:cstheme="minorHAnsi"/>
                <w:b/>
                <w:bCs/>
                <w:szCs w:val="24"/>
              </w:rPr>
            </w:pPr>
            <w:r w:rsidRPr="00EB21D1">
              <w:rPr>
                <w:rFonts w:asciiTheme="minorHAnsi" w:eastAsia="Arial" w:hAnsiTheme="minorHAnsi" w:cstheme="minorHAnsi"/>
                <w:b/>
                <w:bCs/>
                <w:szCs w:val="24"/>
              </w:rPr>
              <w:t>Date</w:t>
            </w:r>
            <w:r w:rsidRPr="00EB21D1">
              <w:rPr>
                <w:rFonts w:asciiTheme="minorHAnsi" w:hAnsiTheme="minorHAnsi" w:cstheme="minorHAnsi"/>
                <w:b/>
                <w:bCs/>
                <w:szCs w:val="24"/>
              </w:rPr>
              <w:t xml:space="preserve"> </w:t>
            </w:r>
          </w:p>
        </w:tc>
      </w:tr>
      <w:tr w:rsidR="00B21F8F" w:rsidRPr="00EB21D1" w14:paraId="289B51DB" w14:textId="77777777">
        <w:trPr>
          <w:trHeight w:val="283"/>
        </w:trPr>
        <w:tc>
          <w:tcPr>
            <w:tcW w:w="4958" w:type="dxa"/>
            <w:tcBorders>
              <w:top w:val="single" w:sz="2" w:space="0" w:color="000000"/>
              <w:left w:val="single" w:sz="2" w:space="0" w:color="000000"/>
              <w:bottom w:val="single" w:sz="2" w:space="0" w:color="000000"/>
              <w:right w:val="single" w:sz="2" w:space="0" w:color="000000"/>
            </w:tcBorders>
          </w:tcPr>
          <w:p w14:paraId="27F43279" w14:textId="30E2D856" w:rsidR="00B21F8F" w:rsidRPr="00EB21D1" w:rsidRDefault="00076D08">
            <w:pPr>
              <w:spacing w:after="0" w:line="259" w:lineRule="auto"/>
              <w:ind w:left="0" w:firstLine="0"/>
              <w:rPr>
                <w:rFonts w:asciiTheme="minorHAnsi" w:hAnsiTheme="minorHAnsi" w:cstheme="minorHAnsi"/>
                <w:szCs w:val="24"/>
              </w:rPr>
            </w:pPr>
            <w:r>
              <w:rPr>
                <w:rFonts w:asciiTheme="minorHAnsi" w:eastAsia="Arial" w:hAnsiTheme="minorHAnsi" w:cstheme="minorHAnsi"/>
                <w:szCs w:val="24"/>
              </w:rPr>
              <w:t>Headteacher</w:t>
            </w:r>
            <w:r w:rsidR="00FA27B9" w:rsidRPr="00EB21D1">
              <w:rPr>
                <w:rFonts w:asciiTheme="minorHAnsi" w:eastAsia="Arial" w:hAnsiTheme="minorHAnsi" w:cstheme="minorHAnsi"/>
                <w:szCs w:val="24"/>
              </w:rPr>
              <w:t xml:space="preserve"> </w:t>
            </w:r>
            <w:r w:rsidR="00FA27B9" w:rsidRPr="00EB21D1">
              <w:rPr>
                <w:rFonts w:asciiTheme="minorHAnsi" w:hAnsiTheme="minorHAnsi" w:cstheme="minorHAnsi"/>
                <w:szCs w:val="24"/>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5E411F47" w14:textId="145E6A50" w:rsidR="00B21F8F" w:rsidRPr="00EB21D1" w:rsidRDefault="0003703C">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Lauren Tallis</w:t>
            </w:r>
          </w:p>
        </w:tc>
        <w:tc>
          <w:tcPr>
            <w:tcW w:w="2261" w:type="dxa"/>
            <w:tcBorders>
              <w:top w:val="single" w:sz="2" w:space="0" w:color="000000"/>
              <w:left w:val="single" w:sz="2" w:space="0" w:color="000000"/>
              <w:bottom w:val="single" w:sz="2" w:space="0" w:color="000000"/>
              <w:right w:val="single" w:sz="2" w:space="0" w:color="000000"/>
            </w:tcBorders>
          </w:tcPr>
          <w:p w14:paraId="0359D70A" w14:textId="2BDC3D7C" w:rsidR="00B21F8F" w:rsidRPr="00EB21D1" w:rsidRDefault="0003703C">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July 2022</w:t>
            </w:r>
          </w:p>
        </w:tc>
      </w:tr>
      <w:tr w:rsidR="00B21F8F" w:rsidRPr="00EB21D1" w14:paraId="00766803" w14:textId="77777777">
        <w:trPr>
          <w:trHeight w:val="283"/>
        </w:trPr>
        <w:tc>
          <w:tcPr>
            <w:tcW w:w="4958" w:type="dxa"/>
            <w:tcBorders>
              <w:top w:val="single" w:sz="2" w:space="0" w:color="000000"/>
              <w:left w:val="single" w:sz="2" w:space="0" w:color="000000"/>
              <w:bottom w:val="single" w:sz="2" w:space="0" w:color="000000"/>
              <w:right w:val="single" w:sz="2" w:space="0" w:color="000000"/>
            </w:tcBorders>
          </w:tcPr>
          <w:p w14:paraId="69A01360" w14:textId="58092D8C" w:rsidR="00B21F8F" w:rsidRPr="00EB21D1" w:rsidRDefault="00C25D4D">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Education Review Board</w:t>
            </w:r>
          </w:p>
        </w:tc>
        <w:tc>
          <w:tcPr>
            <w:tcW w:w="2976" w:type="dxa"/>
            <w:tcBorders>
              <w:top w:val="single" w:sz="2" w:space="0" w:color="000000"/>
              <w:left w:val="single" w:sz="2" w:space="0" w:color="000000"/>
              <w:bottom w:val="single" w:sz="2" w:space="0" w:color="000000"/>
              <w:right w:val="single" w:sz="2" w:space="0" w:color="000000"/>
            </w:tcBorders>
          </w:tcPr>
          <w:p w14:paraId="3D143B64" w14:textId="3AE4815A" w:rsidR="00B21F8F" w:rsidRPr="00EB21D1" w:rsidRDefault="00B21F8F">
            <w:pPr>
              <w:spacing w:after="0" w:line="259" w:lineRule="auto"/>
              <w:ind w:left="0" w:firstLine="0"/>
              <w:rPr>
                <w:rFonts w:asciiTheme="minorHAnsi" w:hAnsiTheme="minorHAnsi" w:cstheme="minorHAnsi"/>
                <w:szCs w:val="24"/>
              </w:rPr>
            </w:pPr>
          </w:p>
        </w:tc>
        <w:tc>
          <w:tcPr>
            <w:tcW w:w="2261" w:type="dxa"/>
            <w:tcBorders>
              <w:top w:val="single" w:sz="2" w:space="0" w:color="000000"/>
              <w:left w:val="single" w:sz="2" w:space="0" w:color="000000"/>
              <w:bottom w:val="single" w:sz="2" w:space="0" w:color="000000"/>
              <w:right w:val="single" w:sz="2" w:space="0" w:color="000000"/>
            </w:tcBorders>
          </w:tcPr>
          <w:p w14:paraId="4C374C49" w14:textId="3341137A" w:rsidR="00B21F8F" w:rsidRPr="00EB21D1" w:rsidRDefault="00076D08">
            <w:pPr>
              <w:spacing w:after="0" w:line="259" w:lineRule="auto"/>
              <w:ind w:left="0" w:firstLine="0"/>
              <w:rPr>
                <w:rFonts w:asciiTheme="minorHAnsi" w:hAnsiTheme="minorHAnsi" w:cstheme="minorHAnsi"/>
                <w:szCs w:val="24"/>
              </w:rPr>
            </w:pPr>
            <w:r>
              <w:rPr>
                <w:rFonts w:asciiTheme="minorHAnsi" w:hAnsiTheme="minorHAnsi" w:cstheme="minorHAnsi"/>
                <w:szCs w:val="24"/>
              </w:rPr>
              <w:t>September 2022</w:t>
            </w:r>
          </w:p>
        </w:tc>
      </w:tr>
      <w:tr w:rsidR="00B21F8F" w:rsidRPr="00EB21D1" w14:paraId="51373223" w14:textId="77777777">
        <w:trPr>
          <w:trHeight w:val="283"/>
        </w:trPr>
        <w:tc>
          <w:tcPr>
            <w:tcW w:w="4958" w:type="dxa"/>
            <w:tcBorders>
              <w:top w:val="single" w:sz="2" w:space="0" w:color="000000"/>
              <w:left w:val="single" w:sz="2" w:space="0" w:color="000000"/>
              <w:bottom w:val="single" w:sz="2" w:space="0" w:color="000000"/>
              <w:right w:val="single" w:sz="2" w:space="0" w:color="000000"/>
            </w:tcBorders>
          </w:tcPr>
          <w:p w14:paraId="5980E63F" w14:textId="5D5EE19D" w:rsidR="00B21F8F" w:rsidRPr="00EB21D1" w:rsidRDefault="00C25D4D">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Senco</w:t>
            </w:r>
          </w:p>
        </w:tc>
        <w:tc>
          <w:tcPr>
            <w:tcW w:w="2976" w:type="dxa"/>
            <w:tcBorders>
              <w:top w:val="single" w:sz="2" w:space="0" w:color="000000"/>
              <w:left w:val="single" w:sz="2" w:space="0" w:color="000000"/>
              <w:bottom w:val="single" w:sz="2" w:space="0" w:color="000000"/>
              <w:right w:val="single" w:sz="2" w:space="0" w:color="000000"/>
            </w:tcBorders>
          </w:tcPr>
          <w:p w14:paraId="410DF0B4" w14:textId="5570C723" w:rsidR="00B21F8F" w:rsidRPr="00EB21D1" w:rsidRDefault="00C25D4D">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Ali Price</w:t>
            </w:r>
          </w:p>
        </w:tc>
        <w:tc>
          <w:tcPr>
            <w:tcW w:w="2261" w:type="dxa"/>
            <w:tcBorders>
              <w:top w:val="single" w:sz="2" w:space="0" w:color="000000"/>
              <w:left w:val="single" w:sz="2" w:space="0" w:color="000000"/>
              <w:bottom w:val="single" w:sz="2" w:space="0" w:color="000000"/>
              <w:right w:val="single" w:sz="2" w:space="0" w:color="000000"/>
            </w:tcBorders>
          </w:tcPr>
          <w:p w14:paraId="4ED80B52" w14:textId="715CE8DD" w:rsidR="00B21F8F" w:rsidRPr="00EB21D1" w:rsidRDefault="00C25D4D">
            <w:pPr>
              <w:spacing w:after="0" w:line="259" w:lineRule="auto"/>
              <w:ind w:left="0" w:firstLine="0"/>
              <w:rPr>
                <w:rFonts w:asciiTheme="minorHAnsi" w:hAnsiTheme="minorHAnsi" w:cstheme="minorHAnsi"/>
                <w:szCs w:val="24"/>
              </w:rPr>
            </w:pPr>
            <w:r w:rsidRPr="00EB21D1">
              <w:rPr>
                <w:rFonts w:asciiTheme="minorHAnsi" w:hAnsiTheme="minorHAnsi" w:cstheme="minorHAnsi"/>
                <w:szCs w:val="24"/>
              </w:rPr>
              <w:t>July 2022</w:t>
            </w:r>
          </w:p>
        </w:tc>
      </w:tr>
    </w:tbl>
    <w:p w14:paraId="7CAF7EE6" w14:textId="77777777" w:rsidR="00B21F8F" w:rsidRDefault="00FA27B9">
      <w:pPr>
        <w:spacing w:after="0" w:line="259" w:lineRule="auto"/>
        <w:ind w:left="0" w:firstLine="0"/>
      </w:pPr>
      <w:r>
        <w:rPr>
          <w:b/>
        </w:rPr>
        <w:t xml:space="preserve"> </w:t>
      </w:r>
    </w:p>
    <w:p w14:paraId="73A43D61" w14:textId="77777777" w:rsidR="00B21F8F" w:rsidRDefault="00FA27B9">
      <w:pPr>
        <w:spacing w:after="0" w:line="259" w:lineRule="auto"/>
        <w:ind w:left="0" w:firstLine="0"/>
      </w:pPr>
      <w:r>
        <w:rPr>
          <w:b/>
        </w:rPr>
        <w:t xml:space="preserve"> </w:t>
      </w:r>
    </w:p>
    <w:p w14:paraId="7ED3ADF1" w14:textId="77777777" w:rsidR="00B21F8F" w:rsidRDefault="00FA27B9">
      <w:pPr>
        <w:spacing w:after="0" w:line="259" w:lineRule="auto"/>
        <w:ind w:left="0" w:firstLine="0"/>
      </w:pPr>
      <w:r>
        <w:rPr>
          <w:b/>
        </w:rPr>
        <w:t xml:space="preserve"> </w:t>
      </w:r>
    </w:p>
    <w:p w14:paraId="19C4F28F" w14:textId="77777777" w:rsidR="00B21F8F" w:rsidRDefault="00FA27B9">
      <w:pPr>
        <w:spacing w:after="0" w:line="259" w:lineRule="auto"/>
        <w:ind w:left="0" w:firstLine="0"/>
      </w:pPr>
      <w:r>
        <w:rPr>
          <w:b/>
        </w:rPr>
        <w:t xml:space="preserve"> </w:t>
      </w:r>
    </w:p>
    <w:p w14:paraId="339A231A" w14:textId="77777777" w:rsidR="00B21F8F" w:rsidRDefault="00FA27B9">
      <w:pPr>
        <w:spacing w:after="0" w:line="259" w:lineRule="auto"/>
        <w:ind w:left="0" w:firstLine="0"/>
      </w:pPr>
      <w:r>
        <w:rPr>
          <w:b/>
        </w:rPr>
        <w:t xml:space="preserve"> </w:t>
      </w:r>
    </w:p>
    <w:p w14:paraId="3B417D67" w14:textId="77777777" w:rsidR="00B21F8F" w:rsidRDefault="00FA27B9">
      <w:pPr>
        <w:spacing w:after="0" w:line="259" w:lineRule="auto"/>
        <w:ind w:left="0" w:firstLine="0"/>
      </w:pPr>
      <w:r>
        <w:rPr>
          <w:b/>
        </w:rPr>
        <w:t xml:space="preserve"> </w:t>
      </w:r>
    </w:p>
    <w:p w14:paraId="5A74B3E7" w14:textId="77777777" w:rsidR="00B21F8F" w:rsidRDefault="00FA27B9">
      <w:pPr>
        <w:spacing w:after="0" w:line="259" w:lineRule="auto"/>
        <w:ind w:left="0" w:firstLine="0"/>
      </w:pPr>
      <w:r>
        <w:rPr>
          <w:b/>
        </w:rPr>
        <w:t xml:space="preserve"> </w:t>
      </w:r>
    </w:p>
    <w:p w14:paraId="4A269CCE" w14:textId="77777777" w:rsidR="00B21F8F" w:rsidRDefault="00FA27B9">
      <w:pPr>
        <w:spacing w:after="0" w:line="259" w:lineRule="auto"/>
        <w:ind w:left="0" w:firstLine="0"/>
      </w:pPr>
      <w:r>
        <w:rPr>
          <w:b/>
        </w:rPr>
        <w:t xml:space="preserve"> </w:t>
      </w:r>
    </w:p>
    <w:p w14:paraId="465A564A" w14:textId="77777777" w:rsidR="00B21F8F" w:rsidRDefault="00FA27B9">
      <w:pPr>
        <w:spacing w:after="0" w:line="259" w:lineRule="auto"/>
        <w:ind w:left="0" w:firstLine="0"/>
      </w:pPr>
      <w:r>
        <w:rPr>
          <w:b/>
        </w:rPr>
        <w:t xml:space="preserve"> </w:t>
      </w:r>
    </w:p>
    <w:p w14:paraId="12AD2B5A" w14:textId="77777777" w:rsidR="00B21F8F" w:rsidRDefault="00FA27B9">
      <w:pPr>
        <w:spacing w:after="0" w:line="259" w:lineRule="auto"/>
        <w:ind w:left="0" w:firstLine="0"/>
      </w:pPr>
      <w:r>
        <w:rPr>
          <w:b/>
        </w:rPr>
        <w:t xml:space="preserve"> </w:t>
      </w:r>
    </w:p>
    <w:p w14:paraId="1864E6B4" w14:textId="77777777" w:rsidR="00B21F8F" w:rsidRDefault="00FA27B9">
      <w:pPr>
        <w:spacing w:after="0" w:line="259" w:lineRule="auto"/>
        <w:ind w:left="0" w:firstLine="0"/>
      </w:pPr>
      <w:r>
        <w:rPr>
          <w:b/>
        </w:rPr>
        <w:t xml:space="preserve"> </w:t>
      </w:r>
    </w:p>
    <w:p w14:paraId="71F3340C" w14:textId="77777777" w:rsidR="00B21F8F" w:rsidRDefault="00FA27B9">
      <w:pPr>
        <w:spacing w:after="0" w:line="259" w:lineRule="auto"/>
        <w:ind w:left="0" w:firstLine="0"/>
      </w:pPr>
      <w:r>
        <w:rPr>
          <w:b/>
        </w:rPr>
        <w:t xml:space="preserve"> </w:t>
      </w:r>
    </w:p>
    <w:p w14:paraId="1A209417" w14:textId="77777777" w:rsidR="00B21F8F" w:rsidRDefault="00FA27B9">
      <w:pPr>
        <w:spacing w:after="0" w:line="259" w:lineRule="auto"/>
        <w:ind w:left="0" w:firstLine="0"/>
      </w:pPr>
      <w:r>
        <w:rPr>
          <w:b/>
        </w:rPr>
        <w:t xml:space="preserve"> </w:t>
      </w:r>
    </w:p>
    <w:p w14:paraId="6EDE0733" w14:textId="77777777" w:rsidR="00B21F8F" w:rsidRDefault="00FA27B9">
      <w:pPr>
        <w:spacing w:after="0" w:line="259" w:lineRule="auto"/>
        <w:ind w:left="0" w:firstLine="0"/>
      </w:pPr>
      <w:r>
        <w:rPr>
          <w:b/>
        </w:rPr>
        <w:lastRenderedPageBreak/>
        <w:t xml:space="preserve"> </w:t>
      </w:r>
    </w:p>
    <w:p w14:paraId="56C72F5B" w14:textId="77777777" w:rsidR="00B21F8F" w:rsidRDefault="00FA27B9">
      <w:pPr>
        <w:pStyle w:val="Heading1"/>
      </w:pPr>
      <w:r>
        <w:t xml:space="preserve">Review Sheet </w:t>
      </w:r>
    </w:p>
    <w:p w14:paraId="32708B67" w14:textId="24AE2EE5" w:rsidR="00B21F8F" w:rsidRDefault="00FA27B9">
      <w:pPr>
        <w:spacing w:after="2" w:line="240" w:lineRule="auto"/>
        <w:ind w:left="0" w:firstLine="0"/>
      </w:pPr>
      <w:r>
        <w:rPr>
          <w:rFonts w:ascii="Arial" w:eastAsia="Arial" w:hAnsi="Arial" w:cs="Arial"/>
        </w:rPr>
        <w:t xml:space="preserve">The information in the table below provides details of this document’s reviews, and where appropriate amendments, which will have been made to a newer version and the reason why. </w:t>
      </w:r>
    </w:p>
    <w:p w14:paraId="22A0C3FD" w14:textId="77777777" w:rsidR="00B21F8F" w:rsidRDefault="00FA27B9">
      <w:pPr>
        <w:spacing w:after="0" w:line="259" w:lineRule="auto"/>
        <w:ind w:left="0" w:right="402" w:firstLine="0"/>
      </w:pPr>
      <w:r>
        <w:rPr>
          <w:rFonts w:ascii="Arial" w:eastAsia="Arial" w:hAnsi="Arial" w:cs="Arial"/>
        </w:rPr>
        <w:t xml:space="preserve"> </w:t>
      </w:r>
    </w:p>
    <w:tbl>
      <w:tblPr>
        <w:tblStyle w:val="TableGrid"/>
        <w:tblW w:w="9566" w:type="dxa"/>
        <w:tblInd w:w="108" w:type="dxa"/>
        <w:tblCellMar>
          <w:top w:w="3" w:type="dxa"/>
          <w:right w:w="115" w:type="dxa"/>
        </w:tblCellMar>
        <w:tblLook w:val="04A0" w:firstRow="1" w:lastRow="0" w:firstColumn="1" w:lastColumn="0" w:noHBand="0" w:noVBand="1"/>
      </w:tblPr>
      <w:tblGrid>
        <w:gridCol w:w="1181"/>
        <w:gridCol w:w="2791"/>
        <w:gridCol w:w="3005"/>
        <w:gridCol w:w="1274"/>
        <w:gridCol w:w="1315"/>
      </w:tblGrid>
      <w:tr w:rsidR="00B21F8F" w14:paraId="3F5CEC70" w14:textId="77777777" w:rsidTr="0024681F">
        <w:trPr>
          <w:trHeight w:val="461"/>
        </w:trPr>
        <w:tc>
          <w:tcPr>
            <w:tcW w:w="1181" w:type="dxa"/>
            <w:tcBorders>
              <w:top w:val="single" w:sz="2" w:space="0" w:color="000000"/>
              <w:left w:val="single" w:sz="2" w:space="0" w:color="000000"/>
              <w:bottom w:val="single" w:sz="2" w:space="0" w:color="000000"/>
              <w:right w:val="single" w:sz="2" w:space="0" w:color="000000"/>
            </w:tcBorders>
          </w:tcPr>
          <w:p w14:paraId="0C8B8506" w14:textId="77777777"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eastAsia="Arial" w:hAnsiTheme="minorHAnsi" w:cstheme="minorHAnsi"/>
                <w:szCs w:val="24"/>
              </w:rPr>
              <w:t>Version 1</w:t>
            </w:r>
          </w:p>
        </w:tc>
        <w:tc>
          <w:tcPr>
            <w:tcW w:w="2791" w:type="dxa"/>
            <w:tcBorders>
              <w:top w:val="single" w:sz="2" w:space="0" w:color="000000"/>
              <w:left w:val="single" w:sz="2" w:space="0" w:color="000000"/>
              <w:bottom w:val="single" w:sz="2" w:space="0" w:color="000000"/>
              <w:right w:val="nil"/>
            </w:tcBorders>
          </w:tcPr>
          <w:p w14:paraId="5F7AEEED" w14:textId="77777777" w:rsidR="00B21F8F" w:rsidRPr="00EB21D1" w:rsidRDefault="00B21F8F" w:rsidP="00EB21D1">
            <w:pPr>
              <w:pStyle w:val="NoSpacing"/>
            </w:pPr>
          </w:p>
        </w:tc>
        <w:tc>
          <w:tcPr>
            <w:tcW w:w="4279" w:type="dxa"/>
            <w:gridSpan w:val="2"/>
            <w:tcBorders>
              <w:top w:val="single" w:sz="2" w:space="0" w:color="000000"/>
              <w:left w:val="nil"/>
              <w:bottom w:val="single" w:sz="2" w:space="0" w:color="000000"/>
              <w:right w:val="single" w:sz="2" w:space="0" w:color="000000"/>
            </w:tcBorders>
          </w:tcPr>
          <w:p w14:paraId="0A2CD956" w14:textId="6AE9B3A6" w:rsidR="00B21F8F" w:rsidRPr="00EB21D1" w:rsidRDefault="00FA27B9" w:rsidP="00EB21D1">
            <w:pPr>
              <w:pStyle w:val="NoSpacing"/>
              <w:rPr>
                <w:rFonts w:eastAsia="Arial"/>
              </w:rPr>
            </w:pPr>
            <w:r w:rsidRPr="00EB21D1">
              <w:rPr>
                <w:rFonts w:eastAsia="Arial"/>
              </w:rPr>
              <w:t>Review</w:t>
            </w:r>
            <w:r w:rsidR="00EB21D1">
              <w:rPr>
                <w:rFonts w:eastAsia="Arial"/>
              </w:rPr>
              <w:t xml:space="preserve"> </w:t>
            </w:r>
            <w:r w:rsidRPr="00EB21D1">
              <w:rPr>
                <w:rFonts w:eastAsia="Arial"/>
              </w:rPr>
              <w:t>Description</w:t>
            </w:r>
          </w:p>
        </w:tc>
        <w:tc>
          <w:tcPr>
            <w:tcW w:w="1315" w:type="dxa"/>
            <w:tcBorders>
              <w:top w:val="single" w:sz="2" w:space="0" w:color="000000"/>
              <w:left w:val="single" w:sz="2" w:space="0" w:color="000000"/>
              <w:bottom w:val="single" w:sz="2" w:space="0" w:color="000000"/>
              <w:right w:val="single" w:sz="2" w:space="0" w:color="000000"/>
            </w:tcBorders>
          </w:tcPr>
          <w:p w14:paraId="759A668C" w14:textId="77777777"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eastAsia="Arial" w:hAnsiTheme="minorHAnsi" w:cstheme="minorHAnsi"/>
                <w:szCs w:val="24"/>
              </w:rPr>
              <w:t>Date reviewed</w:t>
            </w:r>
          </w:p>
        </w:tc>
      </w:tr>
      <w:tr w:rsidR="00B21F8F" w14:paraId="100E1A14" w14:textId="77777777" w:rsidTr="0024681F">
        <w:trPr>
          <w:trHeight w:val="542"/>
        </w:trPr>
        <w:tc>
          <w:tcPr>
            <w:tcW w:w="1181" w:type="dxa"/>
            <w:tcBorders>
              <w:top w:val="single" w:sz="2" w:space="0" w:color="000000"/>
              <w:left w:val="single" w:sz="2" w:space="0" w:color="000000"/>
              <w:bottom w:val="single" w:sz="2" w:space="0" w:color="000000"/>
              <w:right w:val="single" w:sz="2" w:space="0" w:color="000000"/>
            </w:tcBorders>
          </w:tcPr>
          <w:p w14:paraId="6AE76DF6" w14:textId="77777777"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eastAsia="Arial" w:hAnsiTheme="minorHAnsi" w:cstheme="minorHAnsi"/>
                <w:szCs w:val="24"/>
              </w:rPr>
              <w:t>1</w:t>
            </w:r>
            <w:r w:rsidRPr="00EB21D1">
              <w:rPr>
                <w:rFonts w:asciiTheme="minorHAnsi" w:hAnsiTheme="minorHAnsi" w:cstheme="minorHAnsi"/>
                <w:szCs w:val="24"/>
              </w:rPr>
              <w:t xml:space="preserve"> </w:t>
            </w:r>
          </w:p>
        </w:tc>
        <w:tc>
          <w:tcPr>
            <w:tcW w:w="2791" w:type="dxa"/>
            <w:tcBorders>
              <w:top w:val="single" w:sz="2" w:space="0" w:color="000000"/>
              <w:left w:val="single" w:sz="2" w:space="0" w:color="000000"/>
              <w:bottom w:val="single" w:sz="2" w:space="0" w:color="000000"/>
              <w:right w:val="nil"/>
            </w:tcBorders>
          </w:tcPr>
          <w:p w14:paraId="4B725813" w14:textId="77777777"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eastAsia="Arial" w:hAnsiTheme="minorHAnsi" w:cstheme="minorHAnsi"/>
                <w:szCs w:val="24"/>
              </w:rPr>
              <w:t>Original</w:t>
            </w:r>
            <w:r w:rsidRPr="00EB21D1">
              <w:rPr>
                <w:rFonts w:asciiTheme="minorHAnsi" w:hAnsiTheme="minorHAnsi" w:cstheme="minorHAnsi"/>
                <w:szCs w:val="24"/>
              </w:rPr>
              <w:t xml:space="preserve"> </w:t>
            </w:r>
          </w:p>
        </w:tc>
        <w:tc>
          <w:tcPr>
            <w:tcW w:w="4279" w:type="dxa"/>
            <w:gridSpan w:val="2"/>
            <w:tcBorders>
              <w:top w:val="single" w:sz="2" w:space="0" w:color="000000"/>
              <w:left w:val="nil"/>
              <w:bottom w:val="single" w:sz="2" w:space="0" w:color="000000"/>
              <w:right w:val="single" w:sz="2" w:space="0" w:color="000000"/>
            </w:tcBorders>
          </w:tcPr>
          <w:p w14:paraId="7CA9A558" w14:textId="77777777" w:rsidR="00B21F8F" w:rsidRPr="00EB21D1" w:rsidRDefault="00B21F8F">
            <w:pPr>
              <w:spacing w:after="160" w:line="259" w:lineRule="auto"/>
              <w:ind w:left="0" w:firstLine="0"/>
              <w:rPr>
                <w:rFonts w:asciiTheme="minorHAnsi" w:hAnsiTheme="minorHAnsi" w:cstheme="minorHAnsi"/>
                <w:szCs w:val="24"/>
              </w:rPr>
            </w:pPr>
          </w:p>
        </w:tc>
        <w:tc>
          <w:tcPr>
            <w:tcW w:w="1315" w:type="dxa"/>
            <w:tcBorders>
              <w:top w:val="single" w:sz="2" w:space="0" w:color="000000"/>
              <w:left w:val="single" w:sz="2" w:space="0" w:color="000000"/>
              <w:bottom w:val="single" w:sz="2" w:space="0" w:color="000000"/>
              <w:right w:val="single" w:sz="2" w:space="0" w:color="000000"/>
            </w:tcBorders>
          </w:tcPr>
          <w:p w14:paraId="13391603" w14:textId="77777777"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February 2019 </w:t>
            </w:r>
          </w:p>
        </w:tc>
      </w:tr>
      <w:tr w:rsidR="00B21F8F" w14:paraId="30EFB458"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080B3275" w14:textId="41FED35F"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 </w:t>
            </w:r>
            <w:r w:rsidR="0024681F" w:rsidRPr="00EB21D1">
              <w:rPr>
                <w:rFonts w:asciiTheme="minorHAnsi" w:hAnsiTheme="minorHAnsi" w:cstheme="minorHAnsi"/>
                <w:szCs w:val="24"/>
              </w:rPr>
              <w:t>2</w:t>
            </w:r>
          </w:p>
        </w:tc>
        <w:tc>
          <w:tcPr>
            <w:tcW w:w="2791" w:type="dxa"/>
            <w:tcBorders>
              <w:top w:val="single" w:sz="2" w:space="0" w:color="000000"/>
              <w:left w:val="single" w:sz="2" w:space="0" w:color="000000"/>
              <w:bottom w:val="single" w:sz="2" w:space="0" w:color="000000"/>
              <w:right w:val="nil"/>
            </w:tcBorders>
          </w:tcPr>
          <w:p w14:paraId="309B6708" w14:textId="2A3E4F92" w:rsidR="00B21F8F" w:rsidRPr="00EB21D1" w:rsidRDefault="0024681F">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Updated to include day students</w:t>
            </w:r>
            <w:r w:rsidR="00FA27B9" w:rsidRPr="00EB21D1">
              <w:rPr>
                <w:rFonts w:asciiTheme="minorHAnsi" w:hAnsiTheme="minorHAnsi" w:cstheme="minorHAnsi"/>
                <w:szCs w:val="24"/>
              </w:rPr>
              <w:t xml:space="preserve"> </w:t>
            </w:r>
          </w:p>
        </w:tc>
        <w:tc>
          <w:tcPr>
            <w:tcW w:w="4279" w:type="dxa"/>
            <w:gridSpan w:val="2"/>
            <w:tcBorders>
              <w:top w:val="single" w:sz="2" w:space="0" w:color="000000"/>
              <w:left w:val="nil"/>
              <w:bottom w:val="single" w:sz="2" w:space="0" w:color="000000"/>
              <w:right w:val="single" w:sz="2" w:space="0" w:color="000000"/>
            </w:tcBorders>
          </w:tcPr>
          <w:p w14:paraId="54CC5E0B" w14:textId="38A1B9B1" w:rsidR="00B21F8F" w:rsidRPr="00EB21D1" w:rsidRDefault="00B21F8F">
            <w:pPr>
              <w:spacing w:after="160" w:line="259" w:lineRule="auto"/>
              <w:ind w:left="0" w:firstLine="0"/>
              <w:rPr>
                <w:rFonts w:asciiTheme="minorHAnsi" w:hAnsiTheme="minorHAnsi" w:cstheme="minorHAnsi"/>
                <w:szCs w:val="24"/>
              </w:rPr>
            </w:pPr>
          </w:p>
        </w:tc>
        <w:tc>
          <w:tcPr>
            <w:tcW w:w="1315" w:type="dxa"/>
            <w:tcBorders>
              <w:top w:val="single" w:sz="2" w:space="0" w:color="000000"/>
              <w:left w:val="single" w:sz="2" w:space="0" w:color="000000"/>
              <w:bottom w:val="single" w:sz="2" w:space="0" w:color="000000"/>
              <w:right w:val="single" w:sz="2" w:space="0" w:color="000000"/>
            </w:tcBorders>
          </w:tcPr>
          <w:p w14:paraId="3F40B86B" w14:textId="6C906204"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 </w:t>
            </w:r>
            <w:r w:rsidR="0024681F" w:rsidRPr="00EB21D1">
              <w:rPr>
                <w:rFonts w:asciiTheme="minorHAnsi" w:hAnsiTheme="minorHAnsi" w:cstheme="minorHAnsi"/>
                <w:szCs w:val="24"/>
              </w:rPr>
              <w:t>February 22</w:t>
            </w:r>
          </w:p>
        </w:tc>
      </w:tr>
      <w:tr w:rsidR="00B21F8F" w14:paraId="4C2C2052"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76E654C7" w14:textId="7A0D11DC"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 </w:t>
            </w:r>
            <w:r w:rsidR="0024681F" w:rsidRPr="00EB21D1">
              <w:rPr>
                <w:rFonts w:asciiTheme="minorHAnsi" w:hAnsiTheme="minorHAnsi" w:cstheme="minorHAnsi"/>
                <w:szCs w:val="24"/>
              </w:rPr>
              <w:t>3</w:t>
            </w:r>
          </w:p>
        </w:tc>
        <w:tc>
          <w:tcPr>
            <w:tcW w:w="5796" w:type="dxa"/>
            <w:gridSpan w:val="2"/>
            <w:tcBorders>
              <w:top w:val="single" w:sz="2" w:space="0" w:color="000000"/>
              <w:left w:val="single" w:sz="2" w:space="0" w:color="000000"/>
              <w:bottom w:val="single" w:sz="2" w:space="0" w:color="000000"/>
              <w:right w:val="nil"/>
            </w:tcBorders>
          </w:tcPr>
          <w:p w14:paraId="7D4F5B10" w14:textId="75117D48"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 </w:t>
            </w:r>
            <w:r w:rsidR="0024681F" w:rsidRPr="00EB21D1">
              <w:rPr>
                <w:rFonts w:asciiTheme="minorHAnsi" w:hAnsiTheme="minorHAnsi" w:cstheme="minorHAnsi"/>
                <w:szCs w:val="24"/>
              </w:rPr>
              <w:t>Updated to reflect changes to senior management</w:t>
            </w:r>
          </w:p>
        </w:tc>
        <w:tc>
          <w:tcPr>
            <w:tcW w:w="1274" w:type="dxa"/>
            <w:tcBorders>
              <w:top w:val="single" w:sz="2" w:space="0" w:color="000000"/>
              <w:left w:val="nil"/>
              <w:bottom w:val="single" w:sz="2" w:space="0" w:color="000000"/>
              <w:right w:val="single" w:sz="2" w:space="0" w:color="000000"/>
            </w:tcBorders>
          </w:tcPr>
          <w:p w14:paraId="68656FEB" w14:textId="77777777" w:rsidR="00B21F8F" w:rsidRPr="00EB21D1" w:rsidRDefault="00B21F8F">
            <w:pPr>
              <w:spacing w:after="160" w:line="259" w:lineRule="auto"/>
              <w:ind w:left="0" w:firstLine="0"/>
              <w:rPr>
                <w:rFonts w:asciiTheme="minorHAnsi" w:hAnsiTheme="minorHAnsi" w:cstheme="minorHAnsi"/>
                <w:szCs w:val="24"/>
              </w:rPr>
            </w:pPr>
          </w:p>
        </w:tc>
        <w:tc>
          <w:tcPr>
            <w:tcW w:w="1315" w:type="dxa"/>
            <w:tcBorders>
              <w:top w:val="single" w:sz="2" w:space="0" w:color="000000"/>
              <w:left w:val="single" w:sz="2" w:space="0" w:color="000000"/>
              <w:bottom w:val="single" w:sz="2" w:space="0" w:color="000000"/>
              <w:right w:val="single" w:sz="2" w:space="0" w:color="000000"/>
            </w:tcBorders>
          </w:tcPr>
          <w:p w14:paraId="168374FF" w14:textId="299DE10E" w:rsidR="00B21F8F" w:rsidRPr="00EB21D1" w:rsidRDefault="00FA27B9">
            <w:pPr>
              <w:spacing w:after="0" w:line="259" w:lineRule="auto"/>
              <w:ind w:left="108" w:firstLine="0"/>
              <w:rPr>
                <w:rFonts w:asciiTheme="minorHAnsi" w:hAnsiTheme="minorHAnsi" w:cstheme="minorHAnsi"/>
                <w:szCs w:val="24"/>
              </w:rPr>
            </w:pPr>
            <w:r w:rsidRPr="00EB21D1">
              <w:rPr>
                <w:rFonts w:asciiTheme="minorHAnsi" w:hAnsiTheme="minorHAnsi" w:cstheme="minorHAnsi"/>
                <w:szCs w:val="24"/>
              </w:rPr>
              <w:t xml:space="preserve"> </w:t>
            </w:r>
            <w:r w:rsidR="0024681F" w:rsidRPr="00EB21D1">
              <w:rPr>
                <w:rFonts w:asciiTheme="minorHAnsi" w:hAnsiTheme="minorHAnsi" w:cstheme="minorHAnsi"/>
                <w:szCs w:val="24"/>
              </w:rPr>
              <w:t>July 22</w:t>
            </w:r>
          </w:p>
        </w:tc>
      </w:tr>
      <w:tr w:rsidR="00B21F8F" w14:paraId="6A4CB3FC"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53E0C0C8"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70508E12"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5D674B70"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5EC5EE1D" w14:textId="77777777" w:rsidR="00B21F8F" w:rsidRDefault="00FA27B9">
            <w:pPr>
              <w:spacing w:after="0" w:line="259" w:lineRule="auto"/>
              <w:ind w:left="108" w:firstLine="0"/>
            </w:pPr>
            <w:r>
              <w:rPr>
                <w:sz w:val="22"/>
              </w:rPr>
              <w:t xml:space="preserve"> </w:t>
            </w:r>
          </w:p>
        </w:tc>
      </w:tr>
      <w:tr w:rsidR="00B21F8F" w14:paraId="3924D861"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1BA1C881"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2895BD4E"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138C14E8"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000ACB45" w14:textId="77777777" w:rsidR="00B21F8F" w:rsidRDefault="00FA27B9">
            <w:pPr>
              <w:spacing w:after="0" w:line="259" w:lineRule="auto"/>
              <w:ind w:left="108" w:firstLine="0"/>
            </w:pPr>
            <w:r>
              <w:rPr>
                <w:sz w:val="22"/>
              </w:rPr>
              <w:t xml:space="preserve"> </w:t>
            </w:r>
          </w:p>
        </w:tc>
      </w:tr>
      <w:tr w:rsidR="00B21F8F" w14:paraId="673F6311"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558DD190"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3CAD5E00"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61FBF3EC"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19C9A158" w14:textId="77777777" w:rsidR="00B21F8F" w:rsidRDefault="00FA27B9">
            <w:pPr>
              <w:spacing w:after="0" w:line="259" w:lineRule="auto"/>
              <w:ind w:left="108" w:firstLine="0"/>
            </w:pPr>
            <w:r>
              <w:rPr>
                <w:sz w:val="22"/>
              </w:rPr>
              <w:t xml:space="preserve"> </w:t>
            </w:r>
          </w:p>
        </w:tc>
      </w:tr>
      <w:tr w:rsidR="00B21F8F" w14:paraId="6355FC23"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05C86290"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7379EA8D"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272824ED"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4A1D5BC2" w14:textId="77777777" w:rsidR="00B21F8F" w:rsidRDefault="00FA27B9">
            <w:pPr>
              <w:spacing w:after="0" w:line="259" w:lineRule="auto"/>
              <w:ind w:left="108" w:firstLine="0"/>
            </w:pPr>
            <w:r>
              <w:rPr>
                <w:sz w:val="22"/>
              </w:rPr>
              <w:t xml:space="preserve"> </w:t>
            </w:r>
          </w:p>
        </w:tc>
      </w:tr>
      <w:tr w:rsidR="00B21F8F" w14:paraId="76F7FAF6"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74B6C2AC"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22573945"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073CDE6B"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452D53E3" w14:textId="77777777" w:rsidR="00B21F8F" w:rsidRDefault="00FA27B9">
            <w:pPr>
              <w:spacing w:after="0" w:line="259" w:lineRule="auto"/>
              <w:ind w:left="108" w:firstLine="0"/>
            </w:pPr>
            <w:r>
              <w:rPr>
                <w:sz w:val="22"/>
              </w:rPr>
              <w:t xml:space="preserve"> </w:t>
            </w:r>
          </w:p>
        </w:tc>
      </w:tr>
      <w:tr w:rsidR="00B21F8F" w14:paraId="06C21521"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2263A4DB"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63B83834"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2D510A25"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18FEEC75" w14:textId="77777777" w:rsidR="00B21F8F" w:rsidRDefault="00FA27B9">
            <w:pPr>
              <w:spacing w:after="0" w:line="259" w:lineRule="auto"/>
              <w:ind w:left="108" w:firstLine="0"/>
            </w:pPr>
            <w:r>
              <w:rPr>
                <w:sz w:val="22"/>
              </w:rPr>
              <w:t xml:space="preserve"> </w:t>
            </w:r>
          </w:p>
        </w:tc>
      </w:tr>
      <w:tr w:rsidR="00B21F8F" w14:paraId="5C0886FB"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5EB1578C"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5478776A"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2C8A0A61"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46BD0228" w14:textId="77777777" w:rsidR="00B21F8F" w:rsidRDefault="00FA27B9">
            <w:pPr>
              <w:spacing w:after="0" w:line="259" w:lineRule="auto"/>
              <w:ind w:left="108" w:firstLine="0"/>
            </w:pPr>
            <w:r>
              <w:rPr>
                <w:sz w:val="22"/>
              </w:rPr>
              <w:t xml:space="preserve"> </w:t>
            </w:r>
          </w:p>
        </w:tc>
      </w:tr>
      <w:tr w:rsidR="00B21F8F" w14:paraId="7BA3982D"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4E2F2BD7"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02B1BD16"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77AFB0A2"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2A18272C" w14:textId="77777777" w:rsidR="00B21F8F" w:rsidRDefault="00FA27B9">
            <w:pPr>
              <w:spacing w:after="0" w:line="259" w:lineRule="auto"/>
              <w:ind w:left="108" w:firstLine="0"/>
            </w:pPr>
            <w:r>
              <w:rPr>
                <w:sz w:val="22"/>
              </w:rPr>
              <w:t xml:space="preserve"> </w:t>
            </w:r>
          </w:p>
        </w:tc>
      </w:tr>
      <w:tr w:rsidR="00B21F8F" w14:paraId="1CA4E439"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4E11E458"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1F71D053"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6C51B726"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15EC1316" w14:textId="77777777" w:rsidR="00B21F8F" w:rsidRDefault="00FA27B9">
            <w:pPr>
              <w:spacing w:after="0" w:line="259" w:lineRule="auto"/>
              <w:ind w:left="108" w:firstLine="0"/>
            </w:pPr>
            <w:r>
              <w:rPr>
                <w:sz w:val="22"/>
              </w:rPr>
              <w:t xml:space="preserve"> </w:t>
            </w:r>
          </w:p>
        </w:tc>
      </w:tr>
      <w:tr w:rsidR="00B21F8F" w14:paraId="0B22E4BF"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7CD41F24"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70BBB05F"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6B6A15EF"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5FD8618A" w14:textId="77777777" w:rsidR="00B21F8F" w:rsidRDefault="00FA27B9">
            <w:pPr>
              <w:spacing w:after="0" w:line="259" w:lineRule="auto"/>
              <w:ind w:left="108" w:firstLine="0"/>
            </w:pPr>
            <w:r>
              <w:rPr>
                <w:sz w:val="22"/>
              </w:rPr>
              <w:t xml:space="preserve"> </w:t>
            </w:r>
          </w:p>
        </w:tc>
      </w:tr>
      <w:tr w:rsidR="00B21F8F" w14:paraId="38CFFBDB"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54AE1F4B"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36F36B05"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335D7270"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22FC0170" w14:textId="77777777" w:rsidR="00B21F8F" w:rsidRDefault="00FA27B9">
            <w:pPr>
              <w:spacing w:after="0" w:line="259" w:lineRule="auto"/>
              <w:ind w:left="108" w:firstLine="0"/>
            </w:pPr>
            <w:r>
              <w:rPr>
                <w:sz w:val="22"/>
              </w:rPr>
              <w:t xml:space="preserve"> </w:t>
            </w:r>
          </w:p>
        </w:tc>
      </w:tr>
      <w:tr w:rsidR="00B21F8F" w14:paraId="4EC1DA92"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1DFDD60E"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2E09943B"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4088574D"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498A03D5" w14:textId="77777777" w:rsidR="00B21F8F" w:rsidRDefault="00FA27B9">
            <w:pPr>
              <w:spacing w:after="0" w:line="259" w:lineRule="auto"/>
              <w:ind w:left="108" w:firstLine="0"/>
            </w:pPr>
            <w:r>
              <w:rPr>
                <w:sz w:val="22"/>
              </w:rPr>
              <w:t xml:space="preserve"> </w:t>
            </w:r>
          </w:p>
        </w:tc>
      </w:tr>
      <w:tr w:rsidR="00B21F8F" w14:paraId="401A9ECC"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7DEAE4DB"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375AB340"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2D9B644F"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3D63FE2B" w14:textId="77777777" w:rsidR="00B21F8F" w:rsidRDefault="00FA27B9">
            <w:pPr>
              <w:spacing w:after="0" w:line="259" w:lineRule="auto"/>
              <w:ind w:left="108" w:firstLine="0"/>
            </w:pPr>
            <w:r>
              <w:rPr>
                <w:sz w:val="22"/>
              </w:rPr>
              <w:t xml:space="preserve"> </w:t>
            </w:r>
          </w:p>
        </w:tc>
      </w:tr>
      <w:tr w:rsidR="00B21F8F" w14:paraId="6415CC97"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584AD685"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4A14810F"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0FA80700"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3C2149B7" w14:textId="77777777" w:rsidR="00B21F8F" w:rsidRDefault="00FA27B9">
            <w:pPr>
              <w:spacing w:after="0" w:line="259" w:lineRule="auto"/>
              <w:ind w:left="108" w:firstLine="0"/>
            </w:pPr>
            <w:r>
              <w:rPr>
                <w:sz w:val="22"/>
              </w:rPr>
              <w:t xml:space="preserve"> </w:t>
            </w:r>
          </w:p>
        </w:tc>
      </w:tr>
      <w:tr w:rsidR="00B21F8F" w14:paraId="595FD954"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3356B843"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20E7C266"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761997A5"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4EDB97EA" w14:textId="77777777" w:rsidR="00B21F8F" w:rsidRDefault="00FA27B9">
            <w:pPr>
              <w:spacing w:after="0" w:line="259" w:lineRule="auto"/>
              <w:ind w:left="108" w:firstLine="0"/>
            </w:pPr>
            <w:r>
              <w:rPr>
                <w:sz w:val="22"/>
              </w:rPr>
              <w:t xml:space="preserve"> </w:t>
            </w:r>
          </w:p>
        </w:tc>
      </w:tr>
      <w:tr w:rsidR="00B21F8F" w14:paraId="0AAB6EA7"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4D2145E1"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1082A4D4"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7EFA158E"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5B19DFCC" w14:textId="77777777" w:rsidR="00B21F8F" w:rsidRDefault="00FA27B9">
            <w:pPr>
              <w:spacing w:after="0" w:line="259" w:lineRule="auto"/>
              <w:ind w:left="108" w:firstLine="0"/>
            </w:pPr>
            <w:r>
              <w:rPr>
                <w:sz w:val="22"/>
              </w:rPr>
              <w:t xml:space="preserve"> </w:t>
            </w:r>
          </w:p>
        </w:tc>
      </w:tr>
      <w:tr w:rsidR="00B21F8F" w14:paraId="0C637E3D"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6DC0B277"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148B691B"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434BFD9C"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554D2A7A" w14:textId="77777777" w:rsidR="00B21F8F" w:rsidRDefault="00FA27B9">
            <w:pPr>
              <w:spacing w:after="0" w:line="259" w:lineRule="auto"/>
              <w:ind w:left="108" w:firstLine="0"/>
            </w:pPr>
            <w:r>
              <w:rPr>
                <w:sz w:val="22"/>
              </w:rPr>
              <w:t xml:space="preserve"> </w:t>
            </w:r>
          </w:p>
        </w:tc>
      </w:tr>
      <w:tr w:rsidR="00B21F8F" w14:paraId="3ACEBE67" w14:textId="77777777" w:rsidTr="0024681F">
        <w:trPr>
          <w:trHeight w:val="278"/>
        </w:trPr>
        <w:tc>
          <w:tcPr>
            <w:tcW w:w="1181" w:type="dxa"/>
            <w:tcBorders>
              <w:top w:val="single" w:sz="2" w:space="0" w:color="000000"/>
              <w:left w:val="single" w:sz="2" w:space="0" w:color="000000"/>
              <w:bottom w:val="single" w:sz="2" w:space="0" w:color="000000"/>
              <w:right w:val="single" w:sz="2" w:space="0" w:color="000000"/>
            </w:tcBorders>
          </w:tcPr>
          <w:p w14:paraId="5FEE9D8F"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601F6804"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2FE63EF7"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2F0A5795" w14:textId="77777777" w:rsidR="00B21F8F" w:rsidRDefault="00FA27B9">
            <w:pPr>
              <w:spacing w:after="0" w:line="259" w:lineRule="auto"/>
              <w:ind w:left="108" w:firstLine="0"/>
            </w:pPr>
            <w:r>
              <w:rPr>
                <w:sz w:val="22"/>
              </w:rPr>
              <w:t xml:space="preserve"> </w:t>
            </w:r>
          </w:p>
        </w:tc>
      </w:tr>
      <w:tr w:rsidR="00B21F8F" w14:paraId="5A9F48F0"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286B5601"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38CF1D03"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7C98BBDA"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0A6B8A24" w14:textId="77777777" w:rsidR="00B21F8F" w:rsidRDefault="00FA27B9">
            <w:pPr>
              <w:spacing w:after="0" w:line="259" w:lineRule="auto"/>
              <w:ind w:left="108" w:firstLine="0"/>
            </w:pPr>
            <w:r>
              <w:rPr>
                <w:sz w:val="22"/>
              </w:rPr>
              <w:t xml:space="preserve"> </w:t>
            </w:r>
          </w:p>
        </w:tc>
      </w:tr>
      <w:tr w:rsidR="00B21F8F" w14:paraId="58FBA080" w14:textId="77777777" w:rsidTr="0024681F">
        <w:trPr>
          <w:trHeight w:val="274"/>
        </w:trPr>
        <w:tc>
          <w:tcPr>
            <w:tcW w:w="1181" w:type="dxa"/>
            <w:tcBorders>
              <w:top w:val="single" w:sz="2" w:space="0" w:color="000000"/>
              <w:left w:val="single" w:sz="2" w:space="0" w:color="000000"/>
              <w:bottom w:val="single" w:sz="2" w:space="0" w:color="000000"/>
              <w:right w:val="single" w:sz="2" w:space="0" w:color="000000"/>
            </w:tcBorders>
          </w:tcPr>
          <w:p w14:paraId="2BBE126E" w14:textId="77777777" w:rsidR="00B21F8F" w:rsidRDefault="00FA27B9">
            <w:pPr>
              <w:spacing w:after="0" w:line="259" w:lineRule="auto"/>
              <w:ind w:left="108" w:firstLine="0"/>
            </w:pPr>
            <w:r>
              <w:rPr>
                <w:sz w:val="22"/>
              </w:rPr>
              <w:t xml:space="preserve"> </w:t>
            </w:r>
          </w:p>
        </w:tc>
        <w:tc>
          <w:tcPr>
            <w:tcW w:w="2791" w:type="dxa"/>
            <w:tcBorders>
              <w:top w:val="single" w:sz="2" w:space="0" w:color="000000"/>
              <w:left w:val="single" w:sz="2" w:space="0" w:color="000000"/>
              <w:bottom w:val="single" w:sz="2" w:space="0" w:color="000000"/>
              <w:right w:val="nil"/>
            </w:tcBorders>
          </w:tcPr>
          <w:p w14:paraId="35D5C760" w14:textId="77777777" w:rsidR="00B21F8F" w:rsidRDefault="00FA27B9">
            <w:pPr>
              <w:spacing w:after="0" w:line="259" w:lineRule="auto"/>
              <w:ind w:left="108" w:firstLine="0"/>
            </w:pPr>
            <w:r>
              <w:rPr>
                <w:sz w:val="22"/>
              </w:rPr>
              <w:t xml:space="preserve"> </w:t>
            </w:r>
          </w:p>
        </w:tc>
        <w:tc>
          <w:tcPr>
            <w:tcW w:w="4279" w:type="dxa"/>
            <w:gridSpan w:val="2"/>
            <w:tcBorders>
              <w:top w:val="single" w:sz="2" w:space="0" w:color="000000"/>
              <w:left w:val="nil"/>
              <w:bottom w:val="single" w:sz="2" w:space="0" w:color="000000"/>
              <w:right w:val="single" w:sz="2" w:space="0" w:color="000000"/>
            </w:tcBorders>
          </w:tcPr>
          <w:p w14:paraId="654E774E" w14:textId="77777777" w:rsidR="00B21F8F" w:rsidRDefault="00B21F8F">
            <w:pPr>
              <w:spacing w:after="160" w:line="259" w:lineRule="auto"/>
              <w:ind w:left="0" w:firstLine="0"/>
            </w:pPr>
          </w:p>
        </w:tc>
        <w:tc>
          <w:tcPr>
            <w:tcW w:w="1315" w:type="dxa"/>
            <w:tcBorders>
              <w:top w:val="single" w:sz="2" w:space="0" w:color="000000"/>
              <w:left w:val="single" w:sz="2" w:space="0" w:color="000000"/>
              <w:bottom w:val="single" w:sz="2" w:space="0" w:color="000000"/>
              <w:right w:val="single" w:sz="2" w:space="0" w:color="000000"/>
            </w:tcBorders>
          </w:tcPr>
          <w:p w14:paraId="0E43C57A" w14:textId="77777777" w:rsidR="00B21F8F" w:rsidRDefault="00FA27B9">
            <w:pPr>
              <w:spacing w:after="0" w:line="259" w:lineRule="auto"/>
              <w:ind w:left="108" w:firstLine="0"/>
            </w:pPr>
            <w:r>
              <w:rPr>
                <w:sz w:val="22"/>
              </w:rPr>
              <w:t xml:space="preserve"> </w:t>
            </w:r>
          </w:p>
        </w:tc>
      </w:tr>
    </w:tbl>
    <w:p w14:paraId="6F334EAA" w14:textId="28CF91E1" w:rsidR="00B21F8F" w:rsidRDefault="00FA27B9" w:rsidP="0024681F">
      <w:pPr>
        <w:spacing w:after="0" w:line="259" w:lineRule="auto"/>
        <w:ind w:left="0" w:firstLine="0"/>
      </w:pPr>
      <w:r>
        <w:rPr>
          <w:b/>
        </w:rPr>
        <w:t xml:space="preserve"> </w:t>
      </w:r>
    </w:p>
    <w:p w14:paraId="25F23467" w14:textId="77777777" w:rsidR="00EB21D1" w:rsidRDefault="00EB21D1" w:rsidP="0024681F">
      <w:pPr>
        <w:ind w:left="0" w:firstLine="0"/>
        <w:rPr>
          <w:b/>
        </w:rPr>
      </w:pPr>
    </w:p>
    <w:p w14:paraId="0D8B9C9E" w14:textId="77777777" w:rsidR="00EB21D1" w:rsidRDefault="00EB21D1" w:rsidP="0024681F">
      <w:pPr>
        <w:ind w:left="0" w:firstLine="0"/>
        <w:rPr>
          <w:b/>
        </w:rPr>
      </w:pPr>
    </w:p>
    <w:p w14:paraId="1E5DBA75" w14:textId="57D1252A" w:rsidR="00B21F8F" w:rsidRDefault="00FA27B9" w:rsidP="0024681F">
      <w:pPr>
        <w:ind w:left="0" w:firstLine="0"/>
      </w:pPr>
      <w:r>
        <w:rPr>
          <w:b/>
        </w:rPr>
        <w:lastRenderedPageBreak/>
        <w:t xml:space="preserve">Introduction:  </w:t>
      </w:r>
    </w:p>
    <w:p w14:paraId="0CC6E729" w14:textId="77777777" w:rsidR="00B21F8F" w:rsidRDefault="00FA27B9">
      <w:pPr>
        <w:spacing w:after="0" w:line="259" w:lineRule="auto"/>
        <w:ind w:left="0" w:firstLine="0"/>
      </w:pPr>
      <w:r>
        <w:rPr>
          <w:b/>
        </w:rPr>
        <w:t xml:space="preserve"> </w:t>
      </w:r>
    </w:p>
    <w:p w14:paraId="459EBC67" w14:textId="6E6C096D" w:rsidR="00B21F8F" w:rsidRDefault="00FA27B9">
      <w:r>
        <w:t xml:space="preserve">Most </w:t>
      </w:r>
      <w:r w:rsidR="00EB21D1">
        <w:t>student</w:t>
      </w:r>
      <w:r>
        <w:t xml:space="preserve">s will at some time have a medical condition that may affect their </w:t>
      </w:r>
      <w:r w:rsidR="00EB21D1">
        <w:t>short-term</w:t>
      </w:r>
      <w:r>
        <w:t xml:space="preserve"> participation in school activities, but some have conditions that, if not properly managed could limit their </w:t>
      </w:r>
      <w:r w:rsidR="00EB21D1">
        <w:t>long-term</w:t>
      </w:r>
      <w:r>
        <w:t xml:space="preserve"> access to education.   </w:t>
      </w:r>
    </w:p>
    <w:p w14:paraId="75AE9135" w14:textId="2C3BAD0F" w:rsidR="00B21F8F" w:rsidRDefault="00FA27B9">
      <w:r>
        <w:t xml:space="preserve">Our Place School is committed to giving all its </w:t>
      </w:r>
      <w:r w:rsidR="00EB21D1">
        <w:t>student</w:t>
      </w:r>
      <w:r>
        <w:t xml:space="preserve">s opportunities to access the curriculum. Every effort will be made to ensure that </w:t>
      </w:r>
      <w:r w:rsidR="00EB21D1">
        <w:t>student</w:t>
      </w:r>
      <w:r>
        <w:t>s with medical needs experience the best possible care whilst at the school</w:t>
      </w:r>
      <w:r w:rsidR="00BF7672">
        <w:t xml:space="preserve">. </w:t>
      </w:r>
    </w:p>
    <w:p w14:paraId="45059DA2" w14:textId="07DE2994" w:rsidR="00B21F8F" w:rsidRDefault="00FA27B9">
      <w:r>
        <w:t xml:space="preserve">This policy provides a sound basis for ensuring that </w:t>
      </w:r>
      <w:r w:rsidR="00EB21D1">
        <w:t>student</w:t>
      </w:r>
      <w:r>
        <w:t xml:space="preserve">s with medical needs receive proper care and support at school. In addition, the school has adopted the guidance published by the DCSF/Department of Health entitled “Supporting </w:t>
      </w:r>
      <w:r w:rsidR="00EB21D1">
        <w:t>Student</w:t>
      </w:r>
      <w:r>
        <w:t>s with Medical Needs: a good practice guide</w:t>
      </w:r>
      <w:r w:rsidR="00BF7672">
        <w:t>.”</w:t>
      </w:r>
      <w:r>
        <w:t xml:space="preserve"> This publication may be accessed through </w:t>
      </w:r>
      <w:hyperlink r:id="rId8" w:history="1">
        <w:r w:rsidR="00EB21D1" w:rsidRPr="00CF68B5">
          <w:rPr>
            <w:rStyle w:val="Hyperlink"/>
          </w:rPr>
          <w:t>www.teachernet.gov.uk</w:t>
        </w:r>
      </w:hyperlink>
      <w:r w:rsidR="00EB21D1">
        <w:t xml:space="preserve"> </w:t>
      </w:r>
      <w:r>
        <w:t xml:space="preserve">.  </w:t>
      </w:r>
    </w:p>
    <w:p w14:paraId="037D219A" w14:textId="77777777" w:rsidR="00B21F8F" w:rsidRDefault="00FA27B9">
      <w:pPr>
        <w:spacing w:after="0" w:line="259" w:lineRule="auto"/>
        <w:ind w:left="0" w:firstLine="0"/>
      </w:pPr>
      <w:r>
        <w:t xml:space="preserve"> </w:t>
      </w:r>
    </w:p>
    <w:p w14:paraId="727ECAF0" w14:textId="31C350FA" w:rsidR="00B21F8F" w:rsidRDefault="00076D08">
      <w:r>
        <w:t>For s</w:t>
      </w:r>
      <w:r w:rsidR="00EB21D1">
        <w:t>tudent</w:t>
      </w:r>
      <w:r w:rsidR="00FA27B9">
        <w:t xml:space="preserve">s attending Our Place School </w:t>
      </w:r>
      <w:r>
        <w:t xml:space="preserve">who </w:t>
      </w:r>
      <w:r w:rsidR="00FA27B9">
        <w:t xml:space="preserve">reside in </w:t>
      </w:r>
      <w:r>
        <w:t xml:space="preserve">one of </w:t>
      </w:r>
      <w:r w:rsidR="00FA27B9">
        <w:t>the residential care home</w:t>
      </w:r>
      <w:r>
        <w:t>s</w:t>
      </w:r>
      <w:r w:rsidR="00FA27B9">
        <w:t xml:space="preserve"> on site</w:t>
      </w:r>
      <w:r>
        <w:t xml:space="preserve">, </w:t>
      </w:r>
      <w:r w:rsidR="00FA27B9">
        <w:t xml:space="preserve">the care home have delegated authority and parental consent identified within the </w:t>
      </w:r>
      <w:r w:rsidR="00EB21D1">
        <w:t>student</w:t>
      </w:r>
      <w:r w:rsidR="00FA27B9">
        <w:t xml:space="preserve">s Education, </w:t>
      </w:r>
      <w:r w:rsidR="00BF7672">
        <w:t>Health,</w:t>
      </w:r>
      <w:r w:rsidR="00FA27B9">
        <w:t xml:space="preserve"> and Care Plan. Parents have identified which areas of consent is given in relation to medical care. The care home manages all medication storage and records</w:t>
      </w:r>
      <w:r w:rsidR="00BF7672">
        <w:t xml:space="preserve">. </w:t>
      </w:r>
    </w:p>
    <w:p w14:paraId="2D064337" w14:textId="77777777" w:rsidR="00076D08" w:rsidRDefault="00076D08"/>
    <w:p w14:paraId="053C49A9" w14:textId="25985B08" w:rsidR="00B21F8F" w:rsidRDefault="00FA27B9">
      <w:r>
        <w:t xml:space="preserve">Parents </w:t>
      </w:r>
      <w:r w:rsidR="00076D08">
        <w:t>of our day students</w:t>
      </w:r>
      <w:r>
        <w:t xml:space="preserve"> have responsibility for the health of the </w:t>
      </w:r>
      <w:r w:rsidR="00EB21D1">
        <w:t>student</w:t>
      </w:r>
      <w:r>
        <w:t xml:space="preserve"> and must inform the </w:t>
      </w:r>
      <w:r w:rsidR="00EB21D1">
        <w:t>school</w:t>
      </w:r>
      <w:r>
        <w:t xml:space="preserve"> about any medical condition, treatment or special care needed.  </w:t>
      </w:r>
    </w:p>
    <w:p w14:paraId="553C4893" w14:textId="04B9245F" w:rsidR="00076D08" w:rsidRDefault="00076D08"/>
    <w:p w14:paraId="4DB4F261" w14:textId="77777777" w:rsidR="00076D08" w:rsidRDefault="00076D08"/>
    <w:p w14:paraId="74E27E3B" w14:textId="7E7EB424" w:rsidR="00B21F8F" w:rsidRDefault="00FA27B9">
      <w:r>
        <w:t xml:space="preserve">All medical information received by the </w:t>
      </w:r>
      <w:r w:rsidR="00EB21D1">
        <w:t>school</w:t>
      </w:r>
      <w:r>
        <w:t xml:space="preserve"> will be treated confidentially. Information to ensure the safety and care of individual </w:t>
      </w:r>
      <w:r w:rsidR="00EB21D1">
        <w:t>student</w:t>
      </w:r>
      <w:r>
        <w:t xml:space="preserve">s will be disclosed as appropriate to staff of the </w:t>
      </w:r>
      <w:r w:rsidR="00EB21D1">
        <w:t>school</w:t>
      </w:r>
      <w:r>
        <w:t xml:space="preserve">. Such procedure will be discussed with the student, </w:t>
      </w:r>
      <w:r w:rsidR="00BF7672">
        <w:t>parents,</w:t>
      </w:r>
      <w:r>
        <w:t xml:space="preserve"> and the home for their agreement prior to the disclosure. (Throughout this policy, the term ‘parents’ refers to all those having parental responsibility for a </w:t>
      </w:r>
      <w:r w:rsidR="00EB21D1">
        <w:t>student</w:t>
      </w:r>
      <w:r>
        <w:t>, including delegated authority.</w:t>
      </w:r>
      <w:r w:rsidR="00076D08">
        <w:t xml:space="preserve"> The term “home” will refer to students home or care home – wherever is their main living accommodation</w:t>
      </w:r>
      <w:r>
        <w:t xml:space="preserve">)  </w:t>
      </w:r>
    </w:p>
    <w:p w14:paraId="30119339" w14:textId="77777777" w:rsidR="00B21F8F" w:rsidRDefault="00FA27B9">
      <w:pPr>
        <w:spacing w:after="0" w:line="259" w:lineRule="auto"/>
        <w:ind w:left="0" w:firstLine="0"/>
      </w:pPr>
      <w:r>
        <w:t xml:space="preserve"> </w:t>
      </w:r>
    </w:p>
    <w:p w14:paraId="2D49B9DD" w14:textId="77777777" w:rsidR="00B21F8F" w:rsidRDefault="00FA27B9">
      <w:pPr>
        <w:ind w:left="-5"/>
      </w:pPr>
      <w:r>
        <w:rPr>
          <w:b/>
        </w:rPr>
        <w:t xml:space="preserve">Purpose:  </w:t>
      </w:r>
    </w:p>
    <w:p w14:paraId="006C2A0E" w14:textId="6A5FC592" w:rsidR="00B21F8F" w:rsidRDefault="00FA27B9">
      <w:r>
        <w:t xml:space="preserve">This policy provides a sound basis for ensuring that </w:t>
      </w:r>
      <w:r w:rsidR="00EB21D1">
        <w:t>student</w:t>
      </w:r>
      <w:r>
        <w:t xml:space="preserve">s with medical needs receive proper care and support at the </w:t>
      </w:r>
      <w:r w:rsidR="00EB21D1">
        <w:t>school</w:t>
      </w:r>
      <w:r w:rsidR="00BF7672">
        <w:t xml:space="preserve">. </w:t>
      </w:r>
    </w:p>
    <w:p w14:paraId="50961B99" w14:textId="2E67F28C" w:rsidR="00B21F8F" w:rsidRDefault="00EB21D1">
      <w:r>
        <w:t>Student</w:t>
      </w:r>
      <w:r w:rsidR="00FA27B9">
        <w:t xml:space="preserve">s with medical requirements need to:  </w:t>
      </w:r>
    </w:p>
    <w:p w14:paraId="29ADA57C" w14:textId="77777777" w:rsidR="00B21F8F" w:rsidRDefault="00FA27B9">
      <w:pPr>
        <w:numPr>
          <w:ilvl w:val="0"/>
          <w:numId w:val="1"/>
        </w:numPr>
        <w:ind w:hanging="360"/>
      </w:pPr>
      <w:r>
        <w:t xml:space="preserve">Access a good general education  </w:t>
      </w:r>
    </w:p>
    <w:p w14:paraId="05B25061" w14:textId="77777777" w:rsidR="00B21F8F" w:rsidRDefault="00FA27B9">
      <w:pPr>
        <w:numPr>
          <w:ilvl w:val="0"/>
          <w:numId w:val="1"/>
        </w:numPr>
        <w:ind w:hanging="360"/>
      </w:pPr>
      <w:r>
        <w:t xml:space="preserve">Be included in as wide a range of activities as possible  </w:t>
      </w:r>
    </w:p>
    <w:p w14:paraId="24C253E9" w14:textId="77777777" w:rsidR="00B21F8F" w:rsidRDefault="00FA27B9">
      <w:pPr>
        <w:numPr>
          <w:ilvl w:val="0"/>
          <w:numId w:val="1"/>
        </w:numPr>
        <w:ind w:hanging="360"/>
      </w:pPr>
      <w:r>
        <w:t xml:space="preserve">Stay safe  </w:t>
      </w:r>
    </w:p>
    <w:p w14:paraId="4E19CDBD" w14:textId="77777777" w:rsidR="00B21F8F" w:rsidRDefault="00FA27B9">
      <w:pPr>
        <w:numPr>
          <w:ilvl w:val="0"/>
          <w:numId w:val="1"/>
        </w:numPr>
        <w:ind w:hanging="360"/>
      </w:pPr>
      <w:r>
        <w:t xml:space="preserve">Have their needs known by those responsible for them  </w:t>
      </w:r>
    </w:p>
    <w:p w14:paraId="4EF6990F" w14:textId="77777777" w:rsidR="00B21F8F" w:rsidRDefault="00FA27B9">
      <w:pPr>
        <w:numPr>
          <w:ilvl w:val="0"/>
          <w:numId w:val="1"/>
        </w:numPr>
        <w:ind w:hanging="360"/>
      </w:pPr>
      <w:r>
        <w:t xml:space="preserve">Be supported by multi-agency advice  </w:t>
      </w:r>
    </w:p>
    <w:p w14:paraId="655AC6A3" w14:textId="77777777" w:rsidR="00B21F8F" w:rsidRDefault="00FA27B9">
      <w:pPr>
        <w:spacing w:after="0" w:line="259" w:lineRule="auto"/>
        <w:ind w:left="0" w:firstLine="0"/>
      </w:pPr>
      <w:r>
        <w:t xml:space="preserve"> </w:t>
      </w:r>
    </w:p>
    <w:p w14:paraId="66835486" w14:textId="77777777" w:rsidR="00B21F8F" w:rsidRDefault="00FA27B9">
      <w:r>
        <w:t xml:space="preserve">It is a required element of Our Place procedures that the administration of medicines both as a matter of routine and in emergency situations has clearly defined procedures that are dictated by good practice and adhered to at all times by all parties.  </w:t>
      </w:r>
    </w:p>
    <w:p w14:paraId="574E7571" w14:textId="56D37CD4" w:rsidR="00B21F8F" w:rsidRDefault="00FA27B9">
      <w:r>
        <w:t>Any person administrating medication will only be authorised to do so following appropriate training and competency</w:t>
      </w:r>
      <w:r w:rsidR="00BF7672">
        <w:t xml:space="preserve">. </w:t>
      </w:r>
    </w:p>
    <w:p w14:paraId="77FC44F1" w14:textId="5DD1C768" w:rsidR="00B21F8F" w:rsidRDefault="00FA27B9">
      <w:pPr>
        <w:spacing w:after="0" w:line="259" w:lineRule="auto"/>
        <w:ind w:left="0" w:firstLine="0"/>
      </w:pPr>
      <w:r>
        <w:t xml:space="preserve">   </w:t>
      </w:r>
    </w:p>
    <w:p w14:paraId="53DBC436" w14:textId="310326E2" w:rsidR="00076D08" w:rsidRDefault="00076D08">
      <w:pPr>
        <w:spacing w:after="0" w:line="259" w:lineRule="auto"/>
        <w:ind w:left="0" w:firstLine="0"/>
      </w:pPr>
    </w:p>
    <w:p w14:paraId="60F768B8" w14:textId="77777777" w:rsidR="00076D08" w:rsidRDefault="00076D08">
      <w:pPr>
        <w:spacing w:after="0" w:line="259" w:lineRule="auto"/>
        <w:ind w:left="0" w:firstLine="0"/>
      </w:pPr>
    </w:p>
    <w:p w14:paraId="23EDCA0A" w14:textId="77777777" w:rsidR="00B21F8F" w:rsidRDefault="00FA27B9">
      <w:pPr>
        <w:ind w:left="-5"/>
      </w:pPr>
      <w:r>
        <w:lastRenderedPageBreak/>
        <w:t xml:space="preserve"> </w:t>
      </w:r>
      <w:r>
        <w:rPr>
          <w:b/>
        </w:rPr>
        <w:t xml:space="preserve">Responsibilities: </w:t>
      </w:r>
      <w:r>
        <w:t xml:space="preserve"> </w:t>
      </w:r>
    </w:p>
    <w:p w14:paraId="746C981A" w14:textId="0E7932AA" w:rsidR="00B21F8F" w:rsidRDefault="00FA27B9">
      <w:r>
        <w:t xml:space="preserve">Our Place School has appropriate liability insurance cover. </w:t>
      </w:r>
    </w:p>
    <w:p w14:paraId="05141FAD" w14:textId="0C33A7BF" w:rsidR="00B21F8F" w:rsidRDefault="00FA27B9">
      <w:pPr>
        <w:ind w:right="97"/>
      </w:pPr>
      <w:r>
        <w:t>Our Place School and the Head</w:t>
      </w:r>
      <w:r w:rsidR="00076D08">
        <w:t>teacher</w:t>
      </w:r>
      <w:r>
        <w:t xml:space="preserve"> retain the main responsibility for ensuring that Our Place School’s systems comply with the law and keep both </w:t>
      </w:r>
      <w:r w:rsidR="00EB21D1">
        <w:t>student</w:t>
      </w:r>
      <w:r>
        <w:t>s and staff safe</w:t>
      </w:r>
      <w:r w:rsidR="00BF7672">
        <w:t xml:space="preserve">. </w:t>
      </w:r>
      <w:r>
        <w:t>The Head</w:t>
      </w:r>
      <w:r w:rsidR="00076D08">
        <w:t>teacher will:</w:t>
      </w:r>
      <w:r>
        <w:t xml:space="preserve">: </w:t>
      </w:r>
    </w:p>
    <w:p w14:paraId="700FD7A2" w14:textId="77777777" w:rsidR="00B21F8F" w:rsidRDefault="00FA27B9">
      <w:pPr>
        <w:spacing w:after="0" w:line="259" w:lineRule="auto"/>
        <w:ind w:left="0" w:firstLine="0"/>
      </w:pPr>
      <w:r>
        <w:t xml:space="preserve">  </w:t>
      </w:r>
    </w:p>
    <w:p w14:paraId="2AD04D00" w14:textId="6A26D458" w:rsidR="00B21F8F" w:rsidRDefault="00FA27B9">
      <w:pPr>
        <w:numPr>
          <w:ilvl w:val="0"/>
          <w:numId w:val="2"/>
        </w:numPr>
        <w:ind w:hanging="326"/>
      </w:pPr>
      <w:r>
        <w:t>design and monitor th</w:t>
      </w:r>
      <w:r w:rsidR="00076D08">
        <w:t>e</w:t>
      </w:r>
      <w:r>
        <w:t xml:space="preserve"> systems </w:t>
      </w:r>
      <w:r w:rsidR="00076D08">
        <w:t>in place for medical treatment</w:t>
      </w:r>
      <w:r>
        <w:t xml:space="preserve"> </w:t>
      </w:r>
    </w:p>
    <w:p w14:paraId="1426C940" w14:textId="5B8B39BD" w:rsidR="00B21F8F" w:rsidRDefault="00FA27B9">
      <w:pPr>
        <w:numPr>
          <w:ilvl w:val="0"/>
          <w:numId w:val="2"/>
        </w:numPr>
        <w:ind w:hanging="326"/>
      </w:pPr>
      <w:r>
        <w:t>agree procedures</w:t>
      </w:r>
      <w:r w:rsidR="00076D08">
        <w:t xml:space="preserve"> with the Education Review Board</w:t>
      </w:r>
      <w:r>
        <w:t xml:space="preserve"> </w:t>
      </w:r>
    </w:p>
    <w:p w14:paraId="48E75BCE" w14:textId="77777777" w:rsidR="00076D08" w:rsidRDefault="00FA27B9">
      <w:pPr>
        <w:numPr>
          <w:ilvl w:val="0"/>
          <w:numId w:val="2"/>
        </w:numPr>
        <w:ind w:hanging="326"/>
      </w:pPr>
      <w:r>
        <w:t xml:space="preserve">support and help the designated person </w:t>
      </w:r>
      <w:r w:rsidR="00EB21D1">
        <w:t xml:space="preserve">and </w:t>
      </w:r>
    </w:p>
    <w:p w14:paraId="2F036455" w14:textId="0732F4D6" w:rsidR="00B21F8F" w:rsidRDefault="00EB21D1">
      <w:pPr>
        <w:numPr>
          <w:ilvl w:val="0"/>
          <w:numId w:val="2"/>
        </w:numPr>
        <w:ind w:hanging="326"/>
      </w:pPr>
      <w:r>
        <w:t>(</w:t>
      </w:r>
      <w:r w:rsidR="00FA27B9">
        <w:t>d) ensure that all staff have suitable training</w:t>
      </w:r>
      <w:r w:rsidR="009E1AA4">
        <w:t xml:space="preserve">. </w:t>
      </w:r>
    </w:p>
    <w:p w14:paraId="302CE0AE" w14:textId="77777777" w:rsidR="00B21F8F" w:rsidRDefault="00FA27B9">
      <w:pPr>
        <w:spacing w:after="0" w:line="259" w:lineRule="auto"/>
        <w:ind w:left="0" w:firstLine="0"/>
      </w:pPr>
      <w:r>
        <w:t xml:space="preserve"> </w:t>
      </w:r>
    </w:p>
    <w:p w14:paraId="44B437D8" w14:textId="0FEC6049" w:rsidR="00B21F8F" w:rsidRDefault="00FA27B9">
      <w:r>
        <w:t>Our Place School’s appointed first aid officer will oversee the arrangements for first aid provision</w:t>
      </w:r>
      <w:r w:rsidR="009E1AA4">
        <w:t xml:space="preserve">. </w:t>
      </w:r>
      <w:r>
        <w:t xml:space="preserve">Teachers have a responsibility for ensuring that they are aware of </w:t>
      </w:r>
      <w:r w:rsidR="00EB21D1">
        <w:t>student</w:t>
      </w:r>
      <w:r>
        <w:t>s’ medical needs, follow advice given and procedures for educational visits</w:t>
      </w:r>
      <w:r w:rsidR="009E1AA4">
        <w:t xml:space="preserve">. </w:t>
      </w:r>
    </w:p>
    <w:p w14:paraId="50CF41FE" w14:textId="1A21CBEA" w:rsidR="00B21F8F" w:rsidRDefault="00FA27B9">
      <w:r>
        <w:t>Health Professionals are responsible for sharing information and skills with staff as needed</w:t>
      </w:r>
      <w:r w:rsidR="009E1AA4">
        <w:t xml:space="preserve">. </w:t>
      </w:r>
    </w:p>
    <w:p w14:paraId="3A239606" w14:textId="77777777" w:rsidR="00B21F8F" w:rsidRDefault="00FA27B9">
      <w:pPr>
        <w:spacing w:after="0" w:line="259" w:lineRule="auto"/>
        <w:ind w:left="0" w:firstLine="0"/>
      </w:pPr>
      <w:r>
        <w:t xml:space="preserve"> </w:t>
      </w:r>
    </w:p>
    <w:p w14:paraId="023F3B7A" w14:textId="77777777" w:rsidR="00B21F8F" w:rsidRDefault="00FA27B9">
      <w:pPr>
        <w:ind w:left="-5"/>
      </w:pPr>
      <w:r>
        <w:rPr>
          <w:b/>
        </w:rPr>
        <w:t xml:space="preserve">Procedures:  </w:t>
      </w:r>
    </w:p>
    <w:p w14:paraId="4ED95BE2" w14:textId="77777777" w:rsidR="00B21F8F" w:rsidRDefault="00FA27B9">
      <w:r>
        <w:t xml:space="preserve">Illness in the school:  </w:t>
      </w:r>
    </w:p>
    <w:p w14:paraId="03A6DF86" w14:textId="7E4105FE" w:rsidR="00B21F8F" w:rsidRDefault="00FA27B9">
      <w:pPr>
        <w:numPr>
          <w:ilvl w:val="2"/>
          <w:numId w:val="3"/>
        </w:numPr>
        <w:ind w:hanging="360"/>
      </w:pPr>
      <w:r>
        <w:t xml:space="preserve">If a </w:t>
      </w:r>
      <w:r w:rsidR="00EB21D1">
        <w:t>student</w:t>
      </w:r>
      <w:r>
        <w:t xml:space="preserve"> becomes ill in a lesson and the teacher feels that medical treatment is required, the </w:t>
      </w:r>
      <w:r w:rsidR="00EB21D1">
        <w:t>student</w:t>
      </w:r>
      <w:r>
        <w:t xml:space="preserve"> should be seen by the senior person on site to evaluate</w:t>
      </w:r>
      <w:r w:rsidR="009E1AA4">
        <w:t xml:space="preserve">. </w:t>
      </w:r>
    </w:p>
    <w:p w14:paraId="33D9C9CF" w14:textId="6D00A01E" w:rsidR="00B21F8F" w:rsidRDefault="00FA27B9">
      <w:pPr>
        <w:numPr>
          <w:ilvl w:val="2"/>
          <w:numId w:val="3"/>
        </w:numPr>
        <w:ind w:hanging="360"/>
      </w:pPr>
      <w:r>
        <w:t>Our Place School has a strict policy that no medication will be given orally or externally unless permission has been given by the parent, the home or person with parental authority. Parents, the home or person with parental authority will be contacted depending upon the nature of the medical problem</w:t>
      </w:r>
      <w:r w:rsidR="009E1AA4">
        <w:t xml:space="preserve">. </w:t>
      </w:r>
    </w:p>
    <w:p w14:paraId="451FD188" w14:textId="731A6EAD" w:rsidR="00B21F8F" w:rsidRDefault="00FA27B9">
      <w:pPr>
        <w:numPr>
          <w:ilvl w:val="2"/>
          <w:numId w:val="3"/>
        </w:numPr>
        <w:ind w:hanging="360"/>
      </w:pPr>
      <w:r>
        <w:t xml:space="preserve">If the teacher feels that the </w:t>
      </w:r>
      <w:r w:rsidR="00EB21D1">
        <w:t>student</w:t>
      </w:r>
      <w:r>
        <w:t xml:space="preserve"> is too ill or injured to be moved, then a designated First Aid member of staff should be called. First Aid should be administered, as appropriate. If it is thought that follow-up treatment is required, the parent, the home or person with parental authority will be contacted</w:t>
      </w:r>
      <w:r w:rsidR="009E1AA4">
        <w:t xml:space="preserve">. </w:t>
      </w:r>
    </w:p>
    <w:p w14:paraId="70B6253F" w14:textId="449757B4" w:rsidR="00B21F8F" w:rsidRDefault="00FA27B9">
      <w:pPr>
        <w:numPr>
          <w:ilvl w:val="2"/>
          <w:numId w:val="3"/>
        </w:numPr>
        <w:ind w:hanging="360"/>
      </w:pPr>
      <w:r>
        <w:t xml:space="preserve">In more serious cases, where hospital attention is deemed necessary, Our Place School will contact parents, the home or person with parental authority who will make arrangements with the school to take the </w:t>
      </w:r>
      <w:r w:rsidR="00EB21D1">
        <w:t>student</w:t>
      </w:r>
      <w:r>
        <w:t xml:space="preserve"> to hospital.  </w:t>
      </w:r>
    </w:p>
    <w:p w14:paraId="16BFCFBC" w14:textId="34BBD705" w:rsidR="00B21F8F" w:rsidRDefault="00FA27B9">
      <w:pPr>
        <w:numPr>
          <w:ilvl w:val="2"/>
          <w:numId w:val="3"/>
        </w:numPr>
        <w:ind w:hanging="360"/>
      </w:pPr>
      <w:r>
        <w:t xml:space="preserve">In an emergency, an ambulance must be called and the parent, the home or person with parental authority contacted by the school. In the absence of a parent, a member of staff must accompany the </w:t>
      </w:r>
      <w:r w:rsidR="00EB21D1">
        <w:t>student</w:t>
      </w:r>
      <w:r>
        <w:t xml:space="preserve"> to the hospital and remain there until the home staff, parent or person with parental authority arrives</w:t>
      </w:r>
      <w:r w:rsidR="009E1AA4">
        <w:t xml:space="preserve">. </w:t>
      </w:r>
    </w:p>
    <w:p w14:paraId="57911DDC" w14:textId="43059B49" w:rsidR="00B21F8F" w:rsidRDefault="00FA27B9">
      <w:pPr>
        <w:numPr>
          <w:ilvl w:val="2"/>
          <w:numId w:val="3"/>
        </w:numPr>
        <w:spacing w:after="0" w:line="240" w:lineRule="auto"/>
        <w:ind w:hanging="360"/>
      </w:pPr>
      <w:r>
        <w:t xml:space="preserve">If a parent cannot be contacted, Our Place School will act within delegated authority and give permission for any emergency treatment as identified in the </w:t>
      </w:r>
      <w:r w:rsidR="00EB21D1">
        <w:t>student</w:t>
      </w:r>
      <w:r>
        <w:t xml:space="preserve">’s </w:t>
      </w:r>
      <w:r w:rsidR="00076D08">
        <w:t>individual</w:t>
      </w:r>
      <w:r>
        <w:t xml:space="preserve"> </w:t>
      </w:r>
      <w:r w:rsidR="00076D08">
        <w:t>p</w:t>
      </w:r>
      <w:r>
        <w:t>lan</w:t>
      </w:r>
      <w:r w:rsidR="009E1AA4">
        <w:t xml:space="preserve">. </w:t>
      </w:r>
    </w:p>
    <w:p w14:paraId="75337475" w14:textId="77777777" w:rsidR="00B21F8F" w:rsidRDefault="00FA27B9">
      <w:pPr>
        <w:spacing w:after="0" w:line="259" w:lineRule="auto"/>
        <w:ind w:left="0" w:firstLine="0"/>
      </w:pPr>
      <w:r>
        <w:t xml:space="preserve"> </w:t>
      </w:r>
    </w:p>
    <w:p w14:paraId="5207B027" w14:textId="77777777" w:rsidR="00B21F8F" w:rsidRDefault="00FA27B9">
      <w:pPr>
        <w:ind w:left="-5"/>
      </w:pPr>
      <w:r>
        <w:rPr>
          <w:b/>
        </w:rPr>
        <w:t xml:space="preserve">Giving Medication:  </w:t>
      </w:r>
    </w:p>
    <w:p w14:paraId="0BFDA78E" w14:textId="62C0BA46" w:rsidR="00B21F8F" w:rsidRDefault="00FA27B9">
      <w:pPr>
        <w:spacing w:after="27" w:line="240" w:lineRule="auto"/>
        <w:ind w:left="0" w:firstLine="0"/>
      </w:pPr>
      <w:r>
        <w:rPr>
          <w:i/>
        </w:rPr>
        <w:t>Any staff administering medications are suitably trained and assessed as competent to do so.</w:t>
      </w:r>
      <w:r>
        <w:t xml:space="preserve"> </w:t>
      </w:r>
    </w:p>
    <w:p w14:paraId="1D11AED5" w14:textId="52828881" w:rsidR="00B21F8F" w:rsidRDefault="00FA27B9">
      <w:pPr>
        <w:numPr>
          <w:ilvl w:val="2"/>
          <w:numId w:val="3"/>
        </w:numPr>
        <w:ind w:hanging="360"/>
      </w:pPr>
      <w:r>
        <w:t>Records are kept of any and all medications issued. Before giving any medication, the official Administration of Medicines form must be completed in agreement with parents</w:t>
      </w:r>
      <w:r w:rsidR="009E1AA4">
        <w:t xml:space="preserve">. </w:t>
      </w:r>
    </w:p>
    <w:p w14:paraId="4A6CD65A" w14:textId="2AD39627" w:rsidR="00B21F8F" w:rsidRDefault="00FA27B9">
      <w:pPr>
        <w:numPr>
          <w:ilvl w:val="2"/>
          <w:numId w:val="3"/>
        </w:numPr>
        <w:ind w:hanging="360"/>
      </w:pPr>
      <w:r>
        <w:t xml:space="preserve">A </w:t>
      </w:r>
      <w:r w:rsidR="00EB21D1">
        <w:t>student</w:t>
      </w:r>
      <w:r>
        <w:t xml:space="preserve"> should take the medication as agreed within the Health and Wellbeing Care Plan and this should be logged on the Medication Administration Record (MAR) chart by time and date and signed by 2 people where possible.  </w:t>
      </w:r>
    </w:p>
    <w:p w14:paraId="5252A1A3" w14:textId="2288BA34" w:rsidR="00B21F8F" w:rsidRDefault="00FA27B9">
      <w:pPr>
        <w:numPr>
          <w:ilvl w:val="2"/>
          <w:numId w:val="3"/>
        </w:numPr>
        <w:ind w:hanging="360"/>
      </w:pPr>
      <w:r>
        <w:t xml:space="preserve">No </w:t>
      </w:r>
      <w:r w:rsidR="00EB21D1">
        <w:t>student</w:t>
      </w:r>
      <w:r>
        <w:t xml:space="preserve"> should ever use another’s medication</w:t>
      </w:r>
      <w:r w:rsidR="009E1AA4">
        <w:t xml:space="preserve">. </w:t>
      </w:r>
    </w:p>
    <w:p w14:paraId="470FBFEF" w14:textId="77777777" w:rsidR="00B21F8F" w:rsidRDefault="00FA27B9">
      <w:pPr>
        <w:spacing w:after="0" w:line="259" w:lineRule="auto"/>
        <w:ind w:left="0" w:firstLine="0"/>
      </w:pPr>
      <w:r>
        <w:t xml:space="preserve"> </w:t>
      </w:r>
    </w:p>
    <w:p w14:paraId="5B05EBFC" w14:textId="77777777" w:rsidR="00EB21D1" w:rsidRDefault="00EB21D1">
      <w:pPr>
        <w:ind w:left="-5"/>
        <w:rPr>
          <w:b/>
        </w:rPr>
      </w:pPr>
    </w:p>
    <w:p w14:paraId="424305DF" w14:textId="78511E57" w:rsidR="00B21F8F" w:rsidRDefault="00FA27B9">
      <w:pPr>
        <w:ind w:left="-5"/>
      </w:pPr>
      <w:r>
        <w:rPr>
          <w:b/>
        </w:rPr>
        <w:lastRenderedPageBreak/>
        <w:t xml:space="preserve">Receiving Medication  </w:t>
      </w:r>
    </w:p>
    <w:p w14:paraId="204511E2" w14:textId="77777777" w:rsidR="00B21F8F" w:rsidRDefault="00FA27B9">
      <w:pPr>
        <w:numPr>
          <w:ilvl w:val="2"/>
          <w:numId w:val="3"/>
        </w:numPr>
        <w:ind w:hanging="360"/>
      </w:pPr>
      <w:r>
        <w:t xml:space="preserve">The parental consent form MUST be completed prior to acceptance of medication into the school from the home. </w:t>
      </w:r>
    </w:p>
    <w:p w14:paraId="14CBC4B9" w14:textId="55E33EA8" w:rsidR="00B21F8F" w:rsidRDefault="00FA27B9">
      <w:pPr>
        <w:numPr>
          <w:ilvl w:val="2"/>
          <w:numId w:val="3"/>
        </w:numPr>
        <w:ind w:hanging="360"/>
      </w:pPr>
      <w:r>
        <w:t xml:space="preserve">If two medications are </w:t>
      </w:r>
      <w:r w:rsidR="00EB21D1">
        <w:t>required,</w:t>
      </w:r>
      <w:r>
        <w:t xml:space="preserve"> they must be dealt with as separate issues with the procedures being followed for each</w:t>
      </w:r>
      <w:r w:rsidR="009E1AA4">
        <w:t xml:space="preserve">. </w:t>
      </w:r>
    </w:p>
    <w:p w14:paraId="6846BAD5" w14:textId="15FF7710" w:rsidR="00B21F8F" w:rsidRDefault="00FA27B9">
      <w:pPr>
        <w:numPr>
          <w:ilvl w:val="2"/>
          <w:numId w:val="3"/>
        </w:numPr>
        <w:ind w:hanging="360"/>
      </w:pPr>
      <w:r>
        <w:t>All medication must be in the original container</w:t>
      </w:r>
      <w:r w:rsidR="009E1AA4">
        <w:t xml:space="preserve">. </w:t>
      </w:r>
    </w:p>
    <w:p w14:paraId="7C7A5E1C" w14:textId="77777777" w:rsidR="00B21F8F" w:rsidRDefault="00FA27B9">
      <w:pPr>
        <w:spacing w:after="0" w:line="259" w:lineRule="auto"/>
        <w:ind w:left="0" w:firstLine="0"/>
      </w:pPr>
      <w:r>
        <w:t xml:space="preserve"> </w:t>
      </w:r>
    </w:p>
    <w:p w14:paraId="2DF390FB" w14:textId="77777777" w:rsidR="00EB21D1" w:rsidRDefault="00FA27B9">
      <w:pPr>
        <w:ind w:left="-5" w:right="6930"/>
        <w:rPr>
          <w:b/>
        </w:rPr>
      </w:pPr>
      <w:r>
        <w:rPr>
          <w:b/>
        </w:rPr>
        <w:t xml:space="preserve">Identification of Medication  </w:t>
      </w:r>
    </w:p>
    <w:p w14:paraId="7D79451D" w14:textId="0D3B1078" w:rsidR="00B21F8F" w:rsidRDefault="00FA27B9">
      <w:pPr>
        <w:ind w:left="-5" w:right="6930"/>
      </w:pPr>
      <w:r>
        <w:t xml:space="preserve">All medication must have:  </w:t>
      </w:r>
    </w:p>
    <w:p w14:paraId="305D6DEF" w14:textId="77777777" w:rsidR="00B21F8F" w:rsidRDefault="00FA27B9">
      <w:pPr>
        <w:spacing w:after="3" w:line="259" w:lineRule="auto"/>
        <w:ind w:left="0" w:firstLine="0"/>
      </w:pPr>
      <w:r>
        <w:t xml:space="preserve"> </w:t>
      </w:r>
    </w:p>
    <w:p w14:paraId="0B4F422B" w14:textId="21529C3A" w:rsidR="00B21F8F" w:rsidRDefault="00FA27B9">
      <w:pPr>
        <w:numPr>
          <w:ilvl w:val="2"/>
          <w:numId w:val="3"/>
        </w:numPr>
        <w:ind w:hanging="360"/>
      </w:pPr>
      <w:r>
        <w:t xml:space="preserve">The </w:t>
      </w:r>
      <w:r w:rsidR="00EB21D1">
        <w:t>student</w:t>
      </w:r>
      <w:r>
        <w:t xml:space="preserve">’s name  </w:t>
      </w:r>
    </w:p>
    <w:p w14:paraId="7AAA2503" w14:textId="77777777" w:rsidR="00B21F8F" w:rsidRDefault="00FA27B9">
      <w:pPr>
        <w:numPr>
          <w:ilvl w:val="2"/>
          <w:numId w:val="3"/>
        </w:numPr>
        <w:ind w:hanging="360"/>
      </w:pPr>
      <w:r>
        <w:t xml:space="preserve">The name and strength of the medication  </w:t>
      </w:r>
    </w:p>
    <w:p w14:paraId="6C5AE989" w14:textId="77777777" w:rsidR="00B21F8F" w:rsidRDefault="00FA27B9">
      <w:pPr>
        <w:numPr>
          <w:ilvl w:val="2"/>
          <w:numId w:val="3"/>
        </w:numPr>
        <w:ind w:hanging="360"/>
      </w:pPr>
      <w:r>
        <w:t xml:space="preserve">The dosage and the times when the medication should be given  </w:t>
      </w:r>
    </w:p>
    <w:p w14:paraId="76BE19F0" w14:textId="5CB804C7" w:rsidR="00B21F8F" w:rsidRDefault="00FA27B9">
      <w:pPr>
        <w:numPr>
          <w:ilvl w:val="2"/>
          <w:numId w:val="3"/>
        </w:numPr>
        <w:ind w:hanging="360"/>
      </w:pPr>
      <w:r>
        <w:t xml:space="preserve">The expiry </w:t>
      </w:r>
      <w:r w:rsidR="00BF7672">
        <w:t>dates</w:t>
      </w:r>
      <w:r>
        <w:t xml:space="preserve">  </w:t>
      </w:r>
    </w:p>
    <w:p w14:paraId="75F5FF0D" w14:textId="4A2C458D" w:rsidR="00B21F8F" w:rsidRDefault="00FA27B9">
      <w:pPr>
        <w:numPr>
          <w:ilvl w:val="2"/>
          <w:numId w:val="3"/>
        </w:numPr>
        <w:ind w:hanging="360"/>
      </w:pPr>
      <w:r>
        <w:t xml:space="preserve">Instruction </w:t>
      </w:r>
      <w:r w:rsidR="00BF7672">
        <w:t>i.e.,</w:t>
      </w:r>
      <w:r>
        <w:t xml:space="preserve"> before/ after food etc </w:t>
      </w:r>
    </w:p>
    <w:p w14:paraId="79468117" w14:textId="77777777" w:rsidR="00B21F8F" w:rsidRDefault="00FA27B9">
      <w:pPr>
        <w:spacing w:after="0" w:line="259" w:lineRule="auto"/>
        <w:ind w:left="0" w:firstLine="0"/>
      </w:pPr>
      <w:r>
        <w:t xml:space="preserve"> </w:t>
      </w:r>
    </w:p>
    <w:p w14:paraId="20D35ACD" w14:textId="0EC6C5B3" w:rsidR="00B21F8F" w:rsidRDefault="00FA27B9">
      <w:r>
        <w:t xml:space="preserve">All medication must have written confirmation signed and dated by the parent/ home. Where appropriate a doctor’s note should be received to confirm the necessity for the medication to be administered during school hours identified in the </w:t>
      </w:r>
      <w:r w:rsidR="00EB21D1">
        <w:t>student</w:t>
      </w:r>
      <w:r>
        <w:t xml:space="preserve">’s Health and Wellbeing Care Plan. The home and the school will communicate effectively when medication is prescribed, </w:t>
      </w:r>
      <w:r w:rsidR="009E1AA4">
        <w:t>administered,</w:t>
      </w:r>
      <w:r>
        <w:t xml:space="preserve"> and reviewed. </w:t>
      </w:r>
    </w:p>
    <w:p w14:paraId="674F1F4C" w14:textId="77777777" w:rsidR="00B21F8F" w:rsidRDefault="00FA27B9">
      <w:pPr>
        <w:spacing w:after="0" w:line="259" w:lineRule="auto"/>
        <w:ind w:left="0" w:firstLine="0"/>
      </w:pPr>
      <w:r>
        <w:t xml:space="preserve"> </w:t>
      </w:r>
    </w:p>
    <w:p w14:paraId="6170829F" w14:textId="524ACD03" w:rsidR="00B21F8F" w:rsidRDefault="00FA27B9">
      <w:r>
        <w:t xml:space="preserve">If a </w:t>
      </w:r>
      <w:r w:rsidR="00EB21D1">
        <w:t>student</w:t>
      </w:r>
      <w:r>
        <w:t xml:space="preserve"> refuses medication Our Place School will notify the home, </w:t>
      </w:r>
      <w:r w:rsidR="009E1AA4">
        <w:t>parents,</w:t>
      </w:r>
      <w:r>
        <w:t xml:space="preserve"> and person with parental responsibility immediately</w:t>
      </w:r>
      <w:r w:rsidR="009E1AA4">
        <w:t xml:space="preserve">. </w:t>
      </w:r>
    </w:p>
    <w:p w14:paraId="344FE9B3" w14:textId="77777777" w:rsidR="00B21F8F" w:rsidRDefault="00FA27B9">
      <w:pPr>
        <w:spacing w:after="0" w:line="259" w:lineRule="auto"/>
        <w:ind w:left="0" w:firstLine="0"/>
      </w:pPr>
      <w:r>
        <w:t xml:space="preserve"> </w:t>
      </w:r>
    </w:p>
    <w:p w14:paraId="78C54CFE" w14:textId="77777777" w:rsidR="00B21F8F" w:rsidRDefault="00FA27B9">
      <w:pPr>
        <w:ind w:left="-5"/>
      </w:pPr>
      <w:r>
        <w:rPr>
          <w:b/>
        </w:rPr>
        <w:t xml:space="preserve">Storage of Medication: </w:t>
      </w:r>
    </w:p>
    <w:p w14:paraId="4427ABBA" w14:textId="77777777" w:rsidR="00B21F8F" w:rsidRDefault="00FA27B9">
      <w:pPr>
        <w:spacing w:after="3" w:line="259" w:lineRule="auto"/>
        <w:ind w:left="0" w:firstLine="0"/>
      </w:pPr>
      <w:r>
        <w:t xml:space="preserve">  </w:t>
      </w:r>
    </w:p>
    <w:p w14:paraId="40F3D75C" w14:textId="34916868" w:rsidR="00B21F8F" w:rsidRDefault="00FA27B9">
      <w:pPr>
        <w:numPr>
          <w:ilvl w:val="2"/>
          <w:numId w:val="3"/>
        </w:numPr>
        <w:ind w:hanging="360"/>
      </w:pPr>
      <w:r>
        <w:t xml:space="preserve">Medication must be kept in a locked cabinet, labelled with the </w:t>
      </w:r>
      <w:r w:rsidR="00EB21D1">
        <w:t>student</w:t>
      </w:r>
      <w:r>
        <w:t xml:space="preserve">’s </w:t>
      </w:r>
      <w:r w:rsidR="009E1AA4">
        <w:t>name,</w:t>
      </w:r>
      <w:r>
        <w:t xml:space="preserve"> and checked regularly for a ‘use by’ date</w:t>
      </w:r>
      <w:r w:rsidR="009E1AA4">
        <w:t xml:space="preserve">. </w:t>
      </w:r>
    </w:p>
    <w:p w14:paraId="6599C7A0" w14:textId="77777777" w:rsidR="00B21F8F" w:rsidRDefault="00FA27B9">
      <w:pPr>
        <w:numPr>
          <w:ilvl w:val="2"/>
          <w:numId w:val="3"/>
        </w:numPr>
        <w:ind w:hanging="360"/>
      </w:pPr>
      <w:r>
        <w:t xml:space="preserve">The key is held in a restricted but accessible place known to the designated members of staff. </w:t>
      </w:r>
    </w:p>
    <w:p w14:paraId="578C31D8" w14:textId="6797158C" w:rsidR="00B21F8F" w:rsidRDefault="00FA27B9">
      <w:pPr>
        <w:numPr>
          <w:ilvl w:val="2"/>
          <w:numId w:val="3"/>
        </w:numPr>
        <w:ind w:hanging="360"/>
      </w:pPr>
      <w:r>
        <w:t>If fridge storage is required arrangements must be made to store the medication in the lockable secure area</w:t>
      </w:r>
      <w:r w:rsidR="009E1AA4">
        <w:t xml:space="preserve">. </w:t>
      </w:r>
    </w:p>
    <w:p w14:paraId="38611AD0" w14:textId="0BFDCCAC" w:rsidR="00B21F8F" w:rsidRDefault="00FA27B9">
      <w:pPr>
        <w:numPr>
          <w:ilvl w:val="2"/>
          <w:numId w:val="3"/>
        </w:numPr>
        <w:ind w:hanging="360"/>
      </w:pPr>
      <w:r>
        <w:t>Once removed from the cabinet or fridge the medication should be administered immediately and never left unattended</w:t>
      </w:r>
      <w:r w:rsidR="009E1AA4">
        <w:t xml:space="preserve">. </w:t>
      </w:r>
    </w:p>
    <w:p w14:paraId="004E7442" w14:textId="29CC8985" w:rsidR="00B21F8F" w:rsidRDefault="00FA27B9">
      <w:pPr>
        <w:numPr>
          <w:ilvl w:val="2"/>
          <w:numId w:val="3"/>
        </w:numPr>
        <w:ind w:hanging="360"/>
      </w:pPr>
      <w:r>
        <w:t>The necessary documentation for recording the administration of medication must also be undertaken immediately</w:t>
      </w:r>
      <w:r w:rsidR="009E1AA4">
        <w:t xml:space="preserve">. </w:t>
      </w:r>
    </w:p>
    <w:p w14:paraId="5CCEC185" w14:textId="5885A175" w:rsidR="00B21F8F" w:rsidRDefault="00FA27B9">
      <w:pPr>
        <w:numPr>
          <w:ilvl w:val="2"/>
          <w:numId w:val="3"/>
        </w:numPr>
        <w:ind w:hanging="360"/>
      </w:pPr>
      <w:r>
        <w:t>The home should dispose of unused medication</w:t>
      </w:r>
      <w:r w:rsidR="009E1AA4">
        <w:t xml:space="preserve">. </w:t>
      </w:r>
    </w:p>
    <w:p w14:paraId="02E2F858" w14:textId="77777777" w:rsidR="00B21F8F" w:rsidRDefault="00FA27B9">
      <w:pPr>
        <w:spacing w:after="0" w:line="259" w:lineRule="auto"/>
        <w:ind w:left="0" w:firstLine="0"/>
      </w:pPr>
      <w:r>
        <w:t xml:space="preserve"> </w:t>
      </w:r>
    </w:p>
    <w:p w14:paraId="585DEE7B" w14:textId="77777777" w:rsidR="00B21F8F" w:rsidRDefault="00FA27B9">
      <w:pPr>
        <w:ind w:left="-5"/>
      </w:pPr>
      <w:r>
        <w:rPr>
          <w:b/>
        </w:rPr>
        <w:t xml:space="preserve">Checklist for the distribution of medication: </w:t>
      </w:r>
    </w:p>
    <w:p w14:paraId="2692CC77" w14:textId="77777777" w:rsidR="00B21F8F" w:rsidRDefault="00FA27B9">
      <w:pPr>
        <w:spacing w:after="0" w:line="259" w:lineRule="auto"/>
        <w:ind w:left="0" w:firstLine="0"/>
      </w:pPr>
      <w:r>
        <w:t xml:space="preserve"> </w:t>
      </w:r>
    </w:p>
    <w:p w14:paraId="68BAAB4C" w14:textId="77777777" w:rsidR="00B21F8F" w:rsidRDefault="00FA27B9">
      <w:pPr>
        <w:numPr>
          <w:ilvl w:val="2"/>
          <w:numId w:val="3"/>
        </w:numPr>
        <w:ind w:hanging="360"/>
      </w:pPr>
      <w:r>
        <w:t xml:space="preserve">Check the written request for Our Place School to administer medication  </w:t>
      </w:r>
    </w:p>
    <w:p w14:paraId="5C4A7A0B" w14:textId="77777777" w:rsidR="00B21F8F" w:rsidRDefault="00FA27B9">
      <w:pPr>
        <w:numPr>
          <w:ilvl w:val="2"/>
          <w:numId w:val="3"/>
        </w:numPr>
        <w:ind w:hanging="360"/>
      </w:pPr>
      <w:r>
        <w:t xml:space="preserve">Check the written confirmation from a health practitioner  </w:t>
      </w:r>
    </w:p>
    <w:p w14:paraId="3038E65E" w14:textId="77777777" w:rsidR="00B21F8F" w:rsidRDefault="00FA27B9">
      <w:pPr>
        <w:numPr>
          <w:ilvl w:val="2"/>
          <w:numId w:val="3"/>
        </w:numPr>
        <w:ind w:hanging="360"/>
      </w:pPr>
      <w:r>
        <w:t xml:space="preserve">Check the parental consent form  </w:t>
      </w:r>
    </w:p>
    <w:p w14:paraId="11EA6CFB" w14:textId="2FB66E13" w:rsidR="00B21F8F" w:rsidRDefault="00FA27B9">
      <w:pPr>
        <w:numPr>
          <w:ilvl w:val="2"/>
          <w:numId w:val="3"/>
        </w:numPr>
        <w:ind w:hanging="360"/>
      </w:pPr>
      <w:r>
        <w:t xml:space="preserve">Check for the medication identified with the name of the </w:t>
      </w:r>
      <w:r w:rsidR="00EB21D1">
        <w:t>student</w:t>
      </w:r>
      <w:r>
        <w:t xml:space="preserve">  </w:t>
      </w:r>
    </w:p>
    <w:p w14:paraId="6963A1F0" w14:textId="7987EC0A" w:rsidR="00B21F8F" w:rsidRDefault="00FA27B9">
      <w:pPr>
        <w:numPr>
          <w:ilvl w:val="2"/>
          <w:numId w:val="3"/>
        </w:numPr>
        <w:ind w:hanging="360"/>
      </w:pPr>
      <w:r>
        <w:t xml:space="preserve">Cross check with another adult the identity of the </w:t>
      </w:r>
      <w:r w:rsidR="00EB21D1">
        <w:t>student</w:t>
      </w:r>
      <w:r>
        <w:t xml:space="preserve"> and medicine  </w:t>
      </w:r>
    </w:p>
    <w:p w14:paraId="2E485C57" w14:textId="77777777" w:rsidR="00B21F8F" w:rsidRDefault="00FA27B9">
      <w:pPr>
        <w:numPr>
          <w:ilvl w:val="2"/>
          <w:numId w:val="3"/>
        </w:numPr>
        <w:ind w:hanging="360"/>
      </w:pPr>
      <w:r>
        <w:t xml:space="preserve">Record of the medication administered entered  </w:t>
      </w:r>
    </w:p>
    <w:p w14:paraId="290B3B84" w14:textId="4396F52E" w:rsidR="00B21F8F" w:rsidRDefault="00FA27B9">
      <w:r>
        <w:lastRenderedPageBreak/>
        <w:t>N.B. This procedure must also be adhered to in the case of the administration of medication on educational visits</w:t>
      </w:r>
      <w:r w:rsidR="009E1AA4">
        <w:t xml:space="preserve">. </w:t>
      </w:r>
    </w:p>
    <w:p w14:paraId="2EF6FC7D" w14:textId="77777777" w:rsidR="00B21F8F" w:rsidRDefault="00FA27B9">
      <w:pPr>
        <w:spacing w:after="0" w:line="259" w:lineRule="auto"/>
        <w:ind w:left="0" w:firstLine="0"/>
      </w:pPr>
      <w:r>
        <w:rPr>
          <w:b/>
        </w:rPr>
        <w:t xml:space="preserve"> </w:t>
      </w:r>
    </w:p>
    <w:p w14:paraId="54411077" w14:textId="77777777" w:rsidR="00B21F8F" w:rsidRDefault="00FA27B9">
      <w:pPr>
        <w:spacing w:after="0" w:line="259" w:lineRule="auto"/>
        <w:ind w:left="0" w:firstLine="0"/>
      </w:pPr>
      <w:r>
        <w:rPr>
          <w:b/>
        </w:rPr>
        <w:t xml:space="preserve"> </w:t>
      </w:r>
    </w:p>
    <w:p w14:paraId="5F2182E4" w14:textId="77777777" w:rsidR="00B21F8F" w:rsidRDefault="00FA27B9">
      <w:pPr>
        <w:spacing w:after="0" w:line="259" w:lineRule="auto"/>
        <w:ind w:left="0" w:firstLine="0"/>
      </w:pPr>
      <w:r>
        <w:rPr>
          <w:b/>
        </w:rPr>
        <w:t xml:space="preserve"> </w:t>
      </w:r>
    </w:p>
    <w:p w14:paraId="23A7409E" w14:textId="77777777" w:rsidR="00B21F8F" w:rsidRDefault="00FA27B9">
      <w:pPr>
        <w:spacing w:after="0" w:line="259" w:lineRule="auto"/>
        <w:ind w:left="0" w:firstLine="0"/>
      </w:pPr>
      <w:r>
        <w:rPr>
          <w:b/>
        </w:rPr>
        <w:t xml:space="preserve"> </w:t>
      </w:r>
    </w:p>
    <w:p w14:paraId="6266B46E" w14:textId="77777777" w:rsidR="00B21F8F" w:rsidRDefault="00FA27B9">
      <w:pPr>
        <w:ind w:left="-5"/>
      </w:pPr>
      <w:r>
        <w:rPr>
          <w:b/>
        </w:rPr>
        <w:t xml:space="preserve">Unacceptable practice: </w:t>
      </w:r>
    </w:p>
    <w:p w14:paraId="1924C14C" w14:textId="77777777" w:rsidR="00B21F8F" w:rsidRDefault="00FA27B9">
      <w:pPr>
        <w:spacing w:after="0" w:line="259" w:lineRule="auto"/>
        <w:ind w:left="0" w:firstLine="0"/>
      </w:pPr>
      <w:r>
        <w:rPr>
          <w:b/>
        </w:rPr>
        <w:t xml:space="preserve"> </w:t>
      </w:r>
    </w:p>
    <w:p w14:paraId="32183237" w14:textId="6F7E8FA4" w:rsidR="00B21F8F" w:rsidRDefault="00FA27B9">
      <w:r>
        <w:t xml:space="preserve">Although school staff should use their discretion and judge each case on its merits with reference to the </w:t>
      </w:r>
      <w:r w:rsidR="00EB21D1">
        <w:t>student</w:t>
      </w:r>
      <w:r>
        <w:t xml:space="preserve">s’ individual care plan, it is not acceptable practice to: </w:t>
      </w:r>
    </w:p>
    <w:p w14:paraId="654B24E5" w14:textId="77777777" w:rsidR="00B21F8F" w:rsidRDefault="00FA27B9">
      <w:pPr>
        <w:spacing w:after="3" w:line="259" w:lineRule="auto"/>
        <w:ind w:left="0" w:firstLine="0"/>
      </w:pPr>
      <w:r>
        <w:t xml:space="preserve">  </w:t>
      </w:r>
    </w:p>
    <w:p w14:paraId="0ED358E2" w14:textId="357AC514" w:rsidR="00B21F8F" w:rsidRDefault="00FA27B9">
      <w:pPr>
        <w:numPr>
          <w:ilvl w:val="2"/>
          <w:numId w:val="4"/>
        </w:numPr>
        <w:ind w:hanging="360"/>
      </w:pPr>
      <w:r>
        <w:t xml:space="preserve">prevent </w:t>
      </w:r>
      <w:r w:rsidR="00EB21D1">
        <w:t>student</w:t>
      </w:r>
      <w:r>
        <w:t xml:space="preserve">s from easily accessing their inhalers and medication and administering their medication when and where necessary </w:t>
      </w:r>
    </w:p>
    <w:p w14:paraId="5D059AF6" w14:textId="6420D386" w:rsidR="00B21F8F" w:rsidRDefault="00FA27B9">
      <w:pPr>
        <w:numPr>
          <w:ilvl w:val="2"/>
          <w:numId w:val="4"/>
        </w:numPr>
        <w:ind w:hanging="360"/>
      </w:pPr>
      <w:r>
        <w:t xml:space="preserve">assume that every </w:t>
      </w:r>
      <w:r w:rsidR="00EB21D1">
        <w:t>student</w:t>
      </w:r>
      <w:r>
        <w:t xml:space="preserve"> with the same condition requires the same treatment </w:t>
      </w:r>
    </w:p>
    <w:p w14:paraId="3B16A66F" w14:textId="23A3D6B3" w:rsidR="00B21F8F" w:rsidRDefault="00FA27B9">
      <w:pPr>
        <w:numPr>
          <w:ilvl w:val="2"/>
          <w:numId w:val="4"/>
        </w:numPr>
        <w:ind w:hanging="360"/>
      </w:pPr>
      <w:r>
        <w:t xml:space="preserve">ignore the views of the </w:t>
      </w:r>
      <w:r w:rsidR="00EB21D1">
        <w:t>student</w:t>
      </w:r>
      <w:r>
        <w:t xml:space="preserve"> or their parents; or ignore medical evidence or opinion (although this may be challenged) </w:t>
      </w:r>
    </w:p>
    <w:p w14:paraId="6EFBCCB5" w14:textId="75F48180" w:rsidR="00B21F8F" w:rsidRDefault="00FA27B9">
      <w:pPr>
        <w:numPr>
          <w:ilvl w:val="2"/>
          <w:numId w:val="4"/>
        </w:numPr>
        <w:ind w:hanging="360"/>
      </w:pPr>
      <w:r>
        <w:t xml:space="preserve">send </w:t>
      </w:r>
      <w:r w:rsidR="00EB21D1">
        <w:t>student</w:t>
      </w:r>
      <w:r>
        <w:t xml:space="preserve">s with medical conditions home frequently for reasons associated with their medical condition or prevent them from staying for normal school activities unless this is specified in their individual healthcare plans </w:t>
      </w:r>
    </w:p>
    <w:p w14:paraId="4CE93A88" w14:textId="1114BE22" w:rsidR="00B21F8F" w:rsidRDefault="00FA27B9">
      <w:pPr>
        <w:numPr>
          <w:ilvl w:val="2"/>
          <w:numId w:val="4"/>
        </w:numPr>
        <w:ind w:hanging="360"/>
      </w:pPr>
      <w:r>
        <w:t xml:space="preserve">penalise </w:t>
      </w:r>
      <w:r w:rsidR="00EB21D1">
        <w:t>student</w:t>
      </w:r>
      <w:r>
        <w:t xml:space="preserve">s for their attendance record if their absences are related to their medical condition </w:t>
      </w:r>
      <w:r w:rsidR="00BF7672">
        <w:t>e.g.,</w:t>
      </w:r>
      <w:r>
        <w:t xml:space="preserve"> hospital appointments </w:t>
      </w:r>
    </w:p>
    <w:p w14:paraId="2A775A22" w14:textId="393ACDF7" w:rsidR="00B21F8F" w:rsidRDefault="00FA27B9">
      <w:pPr>
        <w:numPr>
          <w:ilvl w:val="2"/>
          <w:numId w:val="4"/>
        </w:numPr>
        <w:ind w:hanging="360"/>
      </w:pPr>
      <w:r>
        <w:t xml:space="preserve">prevent </w:t>
      </w:r>
      <w:r w:rsidR="00EB21D1">
        <w:t>student</w:t>
      </w:r>
      <w:r>
        <w:t xml:space="preserve">s from drinking, </w:t>
      </w:r>
      <w:r w:rsidR="009E1AA4">
        <w:t>eating,</w:t>
      </w:r>
      <w:r>
        <w:t xml:space="preserve"> or taking toilet breaks whenever they need to in order to manage their medical conditions effectively </w:t>
      </w:r>
    </w:p>
    <w:p w14:paraId="3FC9A551" w14:textId="49AED8A9" w:rsidR="00B21F8F" w:rsidRDefault="00FA27B9">
      <w:pPr>
        <w:numPr>
          <w:ilvl w:val="2"/>
          <w:numId w:val="4"/>
        </w:numPr>
        <w:spacing w:after="0" w:line="240" w:lineRule="auto"/>
        <w:ind w:hanging="360"/>
      </w:pPr>
      <w:r>
        <w:t xml:space="preserve">prevent </w:t>
      </w:r>
      <w:r w:rsidR="00EB21D1">
        <w:t>student</w:t>
      </w:r>
      <w:r>
        <w:t xml:space="preserve">s from </w:t>
      </w:r>
      <w:r w:rsidR="00BF7672">
        <w:t>participating or</w:t>
      </w:r>
      <w:r>
        <w:t xml:space="preserve"> creating unnecessary barriers to </w:t>
      </w:r>
      <w:r w:rsidR="00EB21D1">
        <w:t>student</w:t>
      </w:r>
      <w:r>
        <w:t xml:space="preserve">s participating in any aspect of school life, including school trips, </w:t>
      </w:r>
      <w:r w:rsidR="00BF7672">
        <w:t>e.g.,</w:t>
      </w:r>
      <w:r>
        <w:t xml:space="preserve"> by requiring parents to accompany the </w:t>
      </w:r>
      <w:r w:rsidR="00EB21D1">
        <w:t>student</w:t>
      </w:r>
      <w:r>
        <w:t xml:space="preserve">. </w:t>
      </w:r>
    </w:p>
    <w:p w14:paraId="35D7DB89" w14:textId="77777777" w:rsidR="00B21F8F" w:rsidRDefault="00FA27B9">
      <w:pPr>
        <w:spacing w:after="0" w:line="259" w:lineRule="auto"/>
        <w:ind w:left="360" w:firstLine="0"/>
      </w:pPr>
      <w:r>
        <w:t xml:space="preserve"> </w:t>
      </w:r>
    </w:p>
    <w:p w14:paraId="350DD8B5" w14:textId="77777777" w:rsidR="00B21F8F" w:rsidRDefault="00FA27B9">
      <w:pPr>
        <w:spacing w:after="0" w:line="259" w:lineRule="auto"/>
        <w:ind w:left="360" w:firstLine="0"/>
      </w:pPr>
      <w:r>
        <w:t xml:space="preserve"> </w:t>
      </w:r>
    </w:p>
    <w:p w14:paraId="6F3F6B99" w14:textId="77777777" w:rsidR="00B21F8F" w:rsidRDefault="00FA27B9">
      <w:pPr>
        <w:ind w:left="-5"/>
      </w:pPr>
      <w:r>
        <w:rPr>
          <w:b/>
        </w:rPr>
        <w:t xml:space="preserve">Sharing Information:  </w:t>
      </w:r>
    </w:p>
    <w:p w14:paraId="6F0FB03C" w14:textId="77777777" w:rsidR="00B21F8F" w:rsidRDefault="00FA27B9">
      <w:pPr>
        <w:spacing w:after="0" w:line="259" w:lineRule="auto"/>
        <w:ind w:left="0" w:firstLine="0"/>
      </w:pPr>
      <w:r>
        <w:t xml:space="preserve"> </w:t>
      </w:r>
    </w:p>
    <w:p w14:paraId="47E8DE1D" w14:textId="61E902D5" w:rsidR="00B21F8F" w:rsidRDefault="00FA27B9">
      <w:r>
        <w:t xml:space="preserve">Information is given by parents on admission forms, requesting permission to share with teachers and key administrative staff. Full information is held in individual </w:t>
      </w:r>
      <w:r w:rsidR="00EB21D1">
        <w:t>student</w:t>
      </w:r>
      <w:r>
        <w:t xml:space="preserve"> files and as in the Education, </w:t>
      </w:r>
      <w:r w:rsidR="009E1AA4">
        <w:t>Health,</w:t>
      </w:r>
      <w:r>
        <w:t xml:space="preserve"> and Care Plan- Health section</w:t>
      </w:r>
      <w:r w:rsidR="009E1AA4">
        <w:t xml:space="preserve">. </w:t>
      </w:r>
    </w:p>
    <w:p w14:paraId="4B9DE32A" w14:textId="30DCC51F" w:rsidR="00B21F8F" w:rsidRDefault="00FA27B9">
      <w:r>
        <w:t xml:space="preserve">Summary information and advice vital to staff is kept on the administration system in individual </w:t>
      </w:r>
      <w:r w:rsidR="00EB21D1">
        <w:t>student</w:t>
      </w:r>
      <w:r>
        <w:t xml:space="preserve"> files when parental permission has been gained</w:t>
      </w:r>
      <w:r w:rsidR="009E1AA4">
        <w:t xml:space="preserve">. </w:t>
      </w:r>
    </w:p>
    <w:p w14:paraId="032099EE" w14:textId="073F33C6" w:rsidR="00B21F8F" w:rsidRDefault="00EB21D1">
      <w:r>
        <w:t>Student</w:t>
      </w:r>
      <w:r w:rsidR="00FA27B9">
        <w:t xml:space="preserve"> information is shared in more detail with staff when needed (</w:t>
      </w:r>
      <w:r w:rsidR="00BF7672">
        <w:t>e.g.,</w:t>
      </w:r>
      <w:r w:rsidR="00FA27B9">
        <w:t xml:space="preserve"> educational visits and special activities) on Education, </w:t>
      </w:r>
      <w:r w:rsidR="009E1AA4">
        <w:t>Health,</w:t>
      </w:r>
      <w:r w:rsidR="00FA27B9">
        <w:t xml:space="preserve"> and Care Plans for key </w:t>
      </w:r>
      <w:r>
        <w:t>student</w:t>
      </w:r>
      <w:r w:rsidR="00FA27B9">
        <w:t xml:space="preserve">s for educational visits and focused </w:t>
      </w:r>
      <w:r w:rsidR="00BF7672">
        <w:t>on</w:t>
      </w:r>
      <w:r w:rsidR="00FA27B9">
        <w:t xml:space="preserve"> risk assessments</w:t>
      </w:r>
      <w:r w:rsidR="009E1AA4">
        <w:t xml:space="preserve">. </w:t>
      </w:r>
    </w:p>
    <w:p w14:paraId="14BDE082" w14:textId="6937F142" w:rsidR="00B21F8F" w:rsidRDefault="00FA27B9">
      <w:r>
        <w:t>Sharing information is particularly important in Sport / physical activity enrichment sessions where specialist coaches are employed. Information is shared, as appropriate with other SEN information</w:t>
      </w:r>
      <w:r w:rsidR="00BF7672">
        <w:t xml:space="preserve">. </w:t>
      </w:r>
      <w:r>
        <w:t xml:space="preserve">Our Place School welcomes all </w:t>
      </w:r>
      <w:r w:rsidR="00EB21D1">
        <w:t>student</w:t>
      </w:r>
      <w:r>
        <w:t>s and encourages them to participate fully in all activities</w:t>
      </w:r>
      <w:r w:rsidR="00BF7672">
        <w:t xml:space="preserve">. </w:t>
      </w:r>
    </w:p>
    <w:p w14:paraId="535A92AD" w14:textId="77777777" w:rsidR="00B21F8F" w:rsidRDefault="00FA27B9">
      <w:pPr>
        <w:spacing w:after="0" w:line="259" w:lineRule="auto"/>
        <w:ind w:left="0" w:firstLine="0"/>
      </w:pPr>
      <w:r>
        <w:t xml:space="preserve"> </w:t>
      </w:r>
    </w:p>
    <w:p w14:paraId="54B9D136" w14:textId="77777777" w:rsidR="00B21F8F" w:rsidRDefault="00FA27B9">
      <w:r>
        <w:t xml:space="preserve">Our Place School will advise staff on the practical aspects of management of:  </w:t>
      </w:r>
    </w:p>
    <w:p w14:paraId="779BE0B3" w14:textId="77777777" w:rsidR="00B21F8F" w:rsidRDefault="00FA27B9">
      <w:pPr>
        <w:numPr>
          <w:ilvl w:val="0"/>
          <w:numId w:val="5"/>
        </w:numPr>
        <w:ind w:hanging="360"/>
      </w:pPr>
      <w:r>
        <w:t xml:space="preserve">Asthma attacks  </w:t>
      </w:r>
    </w:p>
    <w:p w14:paraId="32083C4C" w14:textId="77777777" w:rsidR="00B21F8F" w:rsidRDefault="00FA27B9">
      <w:pPr>
        <w:numPr>
          <w:ilvl w:val="0"/>
          <w:numId w:val="5"/>
        </w:numPr>
        <w:ind w:hanging="360"/>
      </w:pPr>
      <w:r>
        <w:t xml:space="preserve">Diabetes  </w:t>
      </w:r>
    </w:p>
    <w:p w14:paraId="00FE0076" w14:textId="77777777" w:rsidR="00B21F8F" w:rsidRDefault="00FA27B9">
      <w:pPr>
        <w:numPr>
          <w:ilvl w:val="0"/>
          <w:numId w:val="5"/>
        </w:numPr>
        <w:ind w:hanging="360"/>
      </w:pPr>
      <w:r>
        <w:t xml:space="preserve">Epilepsy  </w:t>
      </w:r>
    </w:p>
    <w:p w14:paraId="2B6461F8" w14:textId="77777777" w:rsidR="00B21F8F" w:rsidRDefault="00FA27B9">
      <w:pPr>
        <w:numPr>
          <w:ilvl w:val="0"/>
          <w:numId w:val="5"/>
        </w:numPr>
        <w:ind w:hanging="360"/>
      </w:pPr>
      <w:r>
        <w:t xml:space="preserve">Anaphylactic Reactions  </w:t>
      </w:r>
    </w:p>
    <w:p w14:paraId="450F3C4A" w14:textId="77777777" w:rsidR="00B21F8F" w:rsidRDefault="00FA27B9">
      <w:pPr>
        <w:numPr>
          <w:ilvl w:val="0"/>
          <w:numId w:val="5"/>
        </w:numPr>
        <w:ind w:hanging="360"/>
      </w:pPr>
      <w:r>
        <w:lastRenderedPageBreak/>
        <w:t xml:space="preserve">PRN (as required) medication protocols </w:t>
      </w:r>
    </w:p>
    <w:p w14:paraId="7488B603" w14:textId="77777777" w:rsidR="00B21F8F" w:rsidRDefault="00FA27B9">
      <w:pPr>
        <w:numPr>
          <w:ilvl w:val="0"/>
          <w:numId w:val="5"/>
        </w:numPr>
        <w:ind w:hanging="360"/>
      </w:pPr>
      <w:r>
        <w:t xml:space="preserve">Pica </w:t>
      </w:r>
    </w:p>
    <w:p w14:paraId="3BBB926B" w14:textId="77777777" w:rsidR="00B21F8F" w:rsidRDefault="00FA27B9">
      <w:pPr>
        <w:spacing w:after="0" w:line="259" w:lineRule="auto"/>
        <w:ind w:left="360" w:firstLine="0"/>
      </w:pPr>
      <w:r>
        <w:t xml:space="preserve"> </w:t>
      </w:r>
    </w:p>
    <w:p w14:paraId="25ECDA21" w14:textId="0D053234" w:rsidR="00B21F8F" w:rsidRDefault="00FA27B9">
      <w:r>
        <w:t xml:space="preserve">Our Place School will keep a record of </w:t>
      </w:r>
      <w:r w:rsidR="00EB21D1">
        <w:t>student</w:t>
      </w:r>
      <w:r>
        <w:t>s who may require such treatment</w:t>
      </w:r>
      <w:r w:rsidR="00BF7672">
        <w:t xml:space="preserve">. </w:t>
      </w:r>
    </w:p>
    <w:p w14:paraId="0A78F3DE" w14:textId="77777777" w:rsidR="00B21F8F" w:rsidRDefault="00FA27B9">
      <w:pPr>
        <w:spacing w:after="0" w:line="259" w:lineRule="auto"/>
        <w:ind w:left="0" w:firstLine="0"/>
      </w:pPr>
      <w:r>
        <w:t xml:space="preserve"> </w:t>
      </w:r>
    </w:p>
    <w:p w14:paraId="5D3030E3" w14:textId="5886F819" w:rsidR="00B21F8F" w:rsidRDefault="00FA27B9">
      <w:r>
        <w:t xml:space="preserve">Our Place School expects all parents, the home or person with parental responsibility whose </w:t>
      </w:r>
      <w:r w:rsidR="00EB21D1">
        <w:t>student</w:t>
      </w:r>
      <w:r>
        <w:t>s may require such treatment to ensure that appropriate medication has been lodged with the school together with clear guidance on the usage of the medication</w:t>
      </w:r>
      <w:r w:rsidR="00BF7672">
        <w:t xml:space="preserve">. </w:t>
      </w:r>
    </w:p>
    <w:p w14:paraId="1CD058DF" w14:textId="77777777" w:rsidR="00B21F8F" w:rsidRDefault="00FA27B9">
      <w:pPr>
        <w:spacing w:after="0" w:line="259" w:lineRule="auto"/>
        <w:ind w:left="0" w:firstLine="0"/>
      </w:pPr>
      <w:r>
        <w:t xml:space="preserve"> </w:t>
      </w:r>
    </w:p>
    <w:p w14:paraId="7FEE25C5" w14:textId="77777777" w:rsidR="00B21F8F" w:rsidRDefault="00FA27B9">
      <w:pPr>
        <w:ind w:left="-5"/>
      </w:pPr>
      <w:r>
        <w:rPr>
          <w:b/>
        </w:rPr>
        <w:t xml:space="preserve">First Aid Training: </w:t>
      </w:r>
    </w:p>
    <w:p w14:paraId="6E2BF0B2" w14:textId="77777777" w:rsidR="00B21F8F" w:rsidRDefault="00FA27B9">
      <w:pPr>
        <w:spacing w:after="3" w:line="259" w:lineRule="auto"/>
        <w:ind w:left="0" w:firstLine="0"/>
      </w:pPr>
      <w:r>
        <w:t xml:space="preserve">  </w:t>
      </w:r>
    </w:p>
    <w:p w14:paraId="26BDDFDE" w14:textId="150EE876" w:rsidR="00B21F8F" w:rsidRDefault="00FA27B9">
      <w:pPr>
        <w:numPr>
          <w:ilvl w:val="0"/>
          <w:numId w:val="5"/>
        </w:numPr>
        <w:ind w:hanging="360"/>
      </w:pPr>
      <w:r>
        <w:t xml:space="preserve">A list of designated staff is to be displayed in the </w:t>
      </w:r>
      <w:r w:rsidR="00BF7672">
        <w:t>school</w:t>
      </w:r>
      <w:r>
        <w:t xml:space="preserve"> office</w:t>
      </w:r>
      <w:r w:rsidR="00BF7672">
        <w:t xml:space="preserve">. </w:t>
      </w:r>
    </w:p>
    <w:p w14:paraId="5D41FD39" w14:textId="1C972205" w:rsidR="00B21F8F" w:rsidRDefault="00FA27B9">
      <w:pPr>
        <w:numPr>
          <w:ilvl w:val="0"/>
          <w:numId w:val="5"/>
        </w:numPr>
        <w:ind w:hanging="360"/>
      </w:pPr>
      <w:r>
        <w:t>Arrangements for updating and training for First Aid procedures is to be reviewed on an annual basis</w:t>
      </w:r>
      <w:r w:rsidR="00BF7672">
        <w:t xml:space="preserve">. </w:t>
      </w:r>
    </w:p>
    <w:p w14:paraId="479C48AD" w14:textId="532C83C7" w:rsidR="00B21F8F" w:rsidRDefault="00FA27B9">
      <w:pPr>
        <w:numPr>
          <w:ilvl w:val="0"/>
          <w:numId w:val="5"/>
        </w:numPr>
        <w:ind w:hanging="360"/>
      </w:pPr>
      <w:r>
        <w:t>All training is to be recorded</w:t>
      </w:r>
      <w:r w:rsidR="00BF7672">
        <w:t xml:space="preserve">. </w:t>
      </w:r>
    </w:p>
    <w:p w14:paraId="519CEDF0" w14:textId="77777777" w:rsidR="00B21F8F" w:rsidRDefault="00FA27B9">
      <w:pPr>
        <w:numPr>
          <w:ilvl w:val="0"/>
          <w:numId w:val="5"/>
        </w:numPr>
        <w:ind w:hanging="360"/>
      </w:pPr>
      <w:r>
        <w:t xml:space="preserve">Off-site procedures for First Aid must be included in the risk assessment forms, which are to be completed and handed to the designated member of staff. </w:t>
      </w:r>
    </w:p>
    <w:p w14:paraId="0C60E8E8" w14:textId="39F49C4C" w:rsidR="00B21F8F" w:rsidRDefault="00FA27B9">
      <w:pPr>
        <w:numPr>
          <w:ilvl w:val="0"/>
          <w:numId w:val="5"/>
        </w:numPr>
        <w:ind w:hanging="360"/>
      </w:pPr>
      <w:r>
        <w:t>There are clearly defined deadlines for the completions of the forms and failure to include information of first aid procedures will result in permission being withheld</w:t>
      </w:r>
      <w:r w:rsidR="00BF7672">
        <w:t xml:space="preserve">. </w:t>
      </w:r>
    </w:p>
    <w:p w14:paraId="7CD3C227" w14:textId="77777777" w:rsidR="00B21F8F" w:rsidRDefault="00FA27B9">
      <w:pPr>
        <w:spacing w:after="0" w:line="259" w:lineRule="auto"/>
        <w:ind w:left="0" w:firstLine="0"/>
      </w:pPr>
      <w:r>
        <w:t xml:space="preserve"> </w:t>
      </w:r>
    </w:p>
    <w:p w14:paraId="62CC4302" w14:textId="77777777" w:rsidR="00B21F8F" w:rsidRDefault="00FA27B9">
      <w:pPr>
        <w:spacing w:after="0" w:line="259" w:lineRule="auto"/>
        <w:ind w:left="0" w:firstLine="0"/>
      </w:pPr>
      <w:r>
        <w:rPr>
          <w:b/>
        </w:rPr>
        <w:t xml:space="preserve"> </w:t>
      </w:r>
    </w:p>
    <w:p w14:paraId="513392D8" w14:textId="77777777" w:rsidR="00B21F8F" w:rsidRDefault="00FA27B9">
      <w:pPr>
        <w:ind w:left="-5"/>
      </w:pPr>
      <w:r>
        <w:rPr>
          <w:b/>
        </w:rPr>
        <w:t xml:space="preserve">Monitoring and Reviewing: </w:t>
      </w:r>
    </w:p>
    <w:p w14:paraId="4295509F" w14:textId="77777777" w:rsidR="00B21F8F" w:rsidRDefault="00FA27B9">
      <w:pPr>
        <w:spacing w:after="0" w:line="259" w:lineRule="auto"/>
        <w:ind w:left="0" w:firstLine="0"/>
      </w:pPr>
      <w:r>
        <w:t xml:space="preserve">  </w:t>
      </w:r>
    </w:p>
    <w:p w14:paraId="7542A9AB" w14:textId="3FE68CAC" w:rsidR="00B21F8F" w:rsidRDefault="00FA27B9">
      <w:r>
        <w:t xml:space="preserve">The </w:t>
      </w:r>
      <w:r w:rsidR="00076D08">
        <w:t>Headteacher</w:t>
      </w:r>
      <w:r>
        <w:t xml:space="preserve"> will report on the management and progress of the policy to the </w:t>
      </w:r>
      <w:r w:rsidR="003A30EC">
        <w:t>Education Review Board</w:t>
      </w:r>
      <w:r>
        <w:t xml:space="preserve"> annually. Our Place School will review the policy at least every three years. </w:t>
      </w:r>
    </w:p>
    <w:p w14:paraId="1973F105" w14:textId="77777777" w:rsidR="00B21F8F" w:rsidRDefault="00FA27B9">
      <w:pPr>
        <w:spacing w:after="0" w:line="259" w:lineRule="auto"/>
        <w:ind w:left="0" w:firstLine="0"/>
      </w:pPr>
      <w:r>
        <w:rPr>
          <w:b/>
        </w:rPr>
        <w:t xml:space="preserve"> </w:t>
      </w:r>
    </w:p>
    <w:p w14:paraId="0FF215E0" w14:textId="77777777" w:rsidR="00B21F8F" w:rsidRDefault="00FA27B9">
      <w:pPr>
        <w:spacing w:after="0" w:line="259" w:lineRule="auto"/>
        <w:ind w:left="0" w:firstLine="0"/>
      </w:pPr>
      <w:r>
        <w:rPr>
          <w:b/>
        </w:rPr>
        <w:t xml:space="preserve"> </w:t>
      </w:r>
    </w:p>
    <w:p w14:paraId="553DE9AC" w14:textId="77777777" w:rsidR="00B21F8F" w:rsidRDefault="00FA27B9">
      <w:pPr>
        <w:ind w:left="-5"/>
      </w:pPr>
      <w:r>
        <w:rPr>
          <w:b/>
        </w:rPr>
        <w:t xml:space="preserve">Useful links: </w:t>
      </w:r>
    </w:p>
    <w:p w14:paraId="433A4746" w14:textId="77777777" w:rsidR="00B21F8F" w:rsidRDefault="00FA27B9">
      <w:pPr>
        <w:spacing w:after="0" w:line="259" w:lineRule="auto"/>
        <w:ind w:left="0" w:firstLine="0"/>
      </w:pPr>
      <w:r>
        <w:t xml:space="preserve"> </w:t>
      </w:r>
    </w:p>
    <w:p w14:paraId="2DCD0F77" w14:textId="1D912715" w:rsidR="00B21F8F" w:rsidRDefault="00FA27B9">
      <w:r>
        <w:t xml:space="preserve">Department for education- Supporting </w:t>
      </w:r>
      <w:r w:rsidR="00EB21D1">
        <w:t>student</w:t>
      </w:r>
      <w:r>
        <w:t xml:space="preserve">s at school with medical conditions 2015: </w:t>
      </w:r>
    </w:p>
    <w:p w14:paraId="2ED70333" w14:textId="487FBB4B" w:rsidR="00B21F8F" w:rsidRDefault="00FA27B9">
      <w:pPr>
        <w:ind w:left="-5"/>
      </w:pPr>
      <w:r>
        <w:rPr>
          <w:color w:val="0000FF"/>
          <w:u w:val="single" w:color="0000FF"/>
        </w:rPr>
        <w:t>https://www.gov.uk/government/publications/supporting-</w:t>
      </w:r>
      <w:r w:rsidR="00EB21D1">
        <w:rPr>
          <w:color w:val="0000FF"/>
          <w:u w:val="single" w:color="0000FF"/>
        </w:rPr>
        <w:t>student</w:t>
      </w:r>
      <w:r>
        <w:rPr>
          <w:color w:val="0000FF"/>
          <w:u w:val="single" w:color="0000FF"/>
        </w:rPr>
        <w:t>s-at-school-with-medical-conditions--3</w:t>
      </w:r>
      <w:r>
        <w:t xml:space="preserve"> </w:t>
      </w:r>
    </w:p>
    <w:p w14:paraId="09A2937F" w14:textId="77777777" w:rsidR="00B21F8F" w:rsidRDefault="00FA27B9">
      <w:pPr>
        <w:spacing w:after="0" w:line="259" w:lineRule="auto"/>
        <w:ind w:left="0" w:firstLine="0"/>
      </w:pPr>
      <w:r>
        <w:t xml:space="preserve"> </w:t>
      </w:r>
    </w:p>
    <w:p w14:paraId="3D012C0E" w14:textId="77777777" w:rsidR="00B21F8F" w:rsidRDefault="00FA27B9">
      <w:pPr>
        <w:spacing w:after="42"/>
      </w:pPr>
      <w:r>
        <w:t xml:space="preserve">NICE- Guidance on Managing Medicines in Care Homes: </w:t>
      </w:r>
    </w:p>
    <w:p w14:paraId="7103E269" w14:textId="77777777" w:rsidR="00B21F8F" w:rsidRDefault="00FA27B9">
      <w:pPr>
        <w:spacing w:after="0" w:line="259" w:lineRule="auto"/>
        <w:ind w:left="0" w:firstLine="0"/>
      </w:pPr>
      <w:r>
        <w:rPr>
          <w:b/>
          <w:color w:val="0000FF"/>
          <w:sz w:val="22"/>
          <w:u w:val="single" w:color="0000FF"/>
        </w:rPr>
        <w:t>NICE guidance on Medicines Management in Care Homes</w:t>
      </w:r>
      <w:r>
        <w:rPr>
          <w:color w:val="0000FF"/>
          <w:sz w:val="22"/>
        </w:rPr>
        <w:t xml:space="preserve"> (March 2014</w:t>
      </w:r>
      <w:r>
        <w:rPr>
          <w:rFonts w:ascii="Arial" w:eastAsia="Arial" w:hAnsi="Arial" w:cs="Arial"/>
          <w:color w:val="0000FF"/>
          <w:sz w:val="27"/>
        </w:rPr>
        <w:t xml:space="preserve">)  </w:t>
      </w:r>
    </w:p>
    <w:p w14:paraId="3D11C15E" w14:textId="77777777" w:rsidR="00B21F8F" w:rsidRDefault="00FA27B9">
      <w:pPr>
        <w:spacing w:after="0" w:line="259" w:lineRule="auto"/>
        <w:ind w:left="0" w:firstLine="0"/>
      </w:pPr>
      <w:r>
        <w:t xml:space="preserve"> </w:t>
      </w:r>
    </w:p>
    <w:p w14:paraId="6D340A4A" w14:textId="77777777" w:rsidR="00B21F8F" w:rsidRDefault="00FA27B9">
      <w:r>
        <w:t xml:space="preserve">SEND- Code of Practice: </w:t>
      </w:r>
    </w:p>
    <w:p w14:paraId="007B9C3E" w14:textId="77777777" w:rsidR="00B21F8F" w:rsidRDefault="00FA27B9">
      <w:pPr>
        <w:ind w:left="-5"/>
      </w:pPr>
      <w:r>
        <w:rPr>
          <w:color w:val="0000FF"/>
          <w:u w:val="single" w:color="0000FF"/>
        </w:rPr>
        <w:t>https://www.gov.uk/government/publications/send-code-of-practice-0-to-25</w:t>
      </w:r>
      <w:r>
        <w:t xml:space="preserve"> </w:t>
      </w:r>
    </w:p>
    <w:p w14:paraId="2125A49B" w14:textId="77777777" w:rsidR="00B21F8F" w:rsidRDefault="00FA27B9">
      <w:pPr>
        <w:spacing w:after="0" w:line="259" w:lineRule="auto"/>
        <w:ind w:left="0" w:firstLine="0"/>
      </w:pPr>
      <w:r>
        <w:t xml:space="preserve"> </w:t>
      </w:r>
    </w:p>
    <w:p w14:paraId="3C289CFC" w14:textId="77777777" w:rsidR="00B21F8F" w:rsidRDefault="00FA27B9">
      <w:r>
        <w:t xml:space="preserve">Royal Pharmaceutical Society: Handling of Medications in Social Care </w:t>
      </w:r>
    </w:p>
    <w:p w14:paraId="7D1B4A3F" w14:textId="77777777" w:rsidR="00B21F8F" w:rsidRDefault="00FA27B9">
      <w:pPr>
        <w:ind w:left="-5"/>
      </w:pPr>
      <w:r>
        <w:rPr>
          <w:color w:val="0000FF"/>
          <w:u w:val="single" w:color="0000FF"/>
        </w:rPr>
        <w:t>https://www.rpharms.com/Portals/0/RPS%20document%20library/Open%20access/Support/toolkit/h andling-medicines-socialcare-guidance.pdf?ver=2016-11-17-142751-643</w:t>
      </w:r>
      <w:r>
        <w:t xml:space="preserve"> </w:t>
      </w:r>
    </w:p>
    <w:p w14:paraId="1AFC3B31" w14:textId="053DD498" w:rsidR="00B21F8F" w:rsidRDefault="00FA27B9">
      <w:pPr>
        <w:spacing w:line="249" w:lineRule="auto"/>
        <w:ind w:left="-5"/>
      </w:pPr>
      <w:r>
        <w:rPr>
          <w:sz w:val="22"/>
        </w:rPr>
        <w:t>NB: The Handling of Medicines in Social Care, published by RPSGB in 2007, contains out of date guidance and is archived. RPS advises this resource is always used with reference to current legislation, professional and clinical guidelines</w:t>
      </w:r>
      <w:r w:rsidR="00BF7672">
        <w:rPr>
          <w:sz w:val="22"/>
        </w:rPr>
        <w:t xml:space="preserve">. </w:t>
      </w:r>
    </w:p>
    <w:p w14:paraId="59777448" w14:textId="77777777" w:rsidR="00B21F8F" w:rsidRDefault="00FA27B9">
      <w:pPr>
        <w:spacing w:after="0" w:line="259" w:lineRule="auto"/>
        <w:ind w:left="0" w:firstLine="0"/>
      </w:pPr>
      <w:r>
        <w:rPr>
          <w:sz w:val="22"/>
        </w:rPr>
        <w:t xml:space="preserve"> </w:t>
      </w:r>
    </w:p>
    <w:p w14:paraId="71E1E25D" w14:textId="0AAF8AF0" w:rsidR="00B21F8F" w:rsidRDefault="00FA27B9" w:rsidP="003A30EC">
      <w:pPr>
        <w:spacing w:line="249" w:lineRule="auto"/>
        <w:ind w:left="-5"/>
      </w:pPr>
      <w:r>
        <w:rPr>
          <w:sz w:val="22"/>
        </w:rPr>
        <w:t xml:space="preserve">*Our Place Schools always refers to current legislation, professional and clinical guidance. </w:t>
      </w:r>
      <w:r>
        <w:t xml:space="preserve"> </w:t>
      </w:r>
    </w:p>
    <w:sectPr w:rsidR="00B21F8F">
      <w:footerReference w:type="even" r:id="rId9"/>
      <w:footerReference w:type="default" r:id="rId10"/>
      <w:footerReference w:type="first" r:id="rId11"/>
      <w:pgSz w:w="11904" w:h="16836"/>
      <w:pgMar w:top="719" w:right="928" w:bottom="1462" w:left="90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D8BD" w14:textId="77777777" w:rsidR="009D2881" w:rsidRDefault="009D2881">
      <w:pPr>
        <w:spacing w:after="0" w:line="240" w:lineRule="auto"/>
      </w:pPr>
      <w:r>
        <w:separator/>
      </w:r>
    </w:p>
  </w:endnote>
  <w:endnote w:type="continuationSeparator" w:id="0">
    <w:p w14:paraId="66E62961" w14:textId="77777777" w:rsidR="009D2881" w:rsidRDefault="009D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F6E3" w14:textId="77777777" w:rsidR="00B21F8F" w:rsidRDefault="00FA27B9">
    <w:pPr>
      <w:tabs>
        <w:tab w:val="center" w:pos="0"/>
        <w:tab w:val="right" w:pos="10077"/>
      </w:tabs>
      <w:spacing w:after="0" w:line="259" w:lineRule="auto"/>
      <w:ind w:left="0" w:right="-1" w:firstLine="0"/>
    </w:pPr>
    <w:r>
      <w:rPr>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F2BD" w14:textId="77777777" w:rsidR="00B21F8F" w:rsidRDefault="00FA27B9">
    <w:pPr>
      <w:tabs>
        <w:tab w:val="center" w:pos="0"/>
        <w:tab w:val="right" w:pos="10077"/>
      </w:tabs>
      <w:spacing w:after="0" w:line="259" w:lineRule="auto"/>
      <w:ind w:left="0" w:right="-1" w:firstLine="0"/>
    </w:pPr>
    <w:r>
      <w:rPr>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5F8A" w14:textId="77777777" w:rsidR="00B21F8F" w:rsidRDefault="00FA27B9">
    <w:pPr>
      <w:tabs>
        <w:tab w:val="center" w:pos="0"/>
        <w:tab w:val="right" w:pos="10077"/>
      </w:tabs>
      <w:spacing w:after="0" w:line="259" w:lineRule="auto"/>
      <w:ind w:left="0" w:right="-1" w:firstLine="0"/>
    </w:pPr>
    <w:r>
      <w:rPr>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AB49" w14:textId="77777777" w:rsidR="009D2881" w:rsidRDefault="009D2881">
      <w:pPr>
        <w:spacing w:after="0" w:line="240" w:lineRule="auto"/>
      </w:pPr>
      <w:r>
        <w:separator/>
      </w:r>
    </w:p>
  </w:footnote>
  <w:footnote w:type="continuationSeparator" w:id="0">
    <w:p w14:paraId="32A09E4D" w14:textId="77777777" w:rsidR="009D2881" w:rsidRDefault="009D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FD5"/>
    <w:multiLevelType w:val="hybridMultilevel"/>
    <w:tmpl w:val="D3B0A102"/>
    <w:lvl w:ilvl="0" w:tplc="52641C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E2F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64B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C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4A1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783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DE4B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25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A46F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84059"/>
    <w:multiLevelType w:val="hybridMultilevel"/>
    <w:tmpl w:val="9CF877DA"/>
    <w:lvl w:ilvl="0" w:tplc="44A4D332">
      <w:start w:val="1"/>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9CC4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D4A9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D490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6FC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C1F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CEC6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F6F2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A6DE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C721F"/>
    <w:multiLevelType w:val="hybridMultilevel"/>
    <w:tmpl w:val="CA54769A"/>
    <w:lvl w:ilvl="0" w:tplc="802459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0D2C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80D09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AE51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DA13E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E261E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3E92D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28C8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8BFE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1F108D"/>
    <w:multiLevelType w:val="hybridMultilevel"/>
    <w:tmpl w:val="53009684"/>
    <w:lvl w:ilvl="0" w:tplc="AFC80D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685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0E9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2F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5C6A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02C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28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456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416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F866C2"/>
    <w:multiLevelType w:val="hybridMultilevel"/>
    <w:tmpl w:val="EAC8A584"/>
    <w:lvl w:ilvl="0" w:tplc="675000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D2AEB6">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46117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C46F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409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A8B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0F1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CAE96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05BB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1067153">
    <w:abstractNumId w:val="0"/>
  </w:num>
  <w:num w:numId="2" w16cid:durableId="1319072739">
    <w:abstractNumId w:val="1"/>
  </w:num>
  <w:num w:numId="3" w16cid:durableId="1315377886">
    <w:abstractNumId w:val="4"/>
  </w:num>
  <w:num w:numId="4" w16cid:durableId="436802177">
    <w:abstractNumId w:val="2"/>
  </w:num>
  <w:num w:numId="5" w16cid:durableId="1569266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8F"/>
    <w:rsid w:val="0003703C"/>
    <w:rsid w:val="00076D08"/>
    <w:rsid w:val="000C534B"/>
    <w:rsid w:val="0024681F"/>
    <w:rsid w:val="003547ED"/>
    <w:rsid w:val="003A30EC"/>
    <w:rsid w:val="009D2881"/>
    <w:rsid w:val="009E1AA4"/>
    <w:rsid w:val="00B21F8F"/>
    <w:rsid w:val="00BF7672"/>
    <w:rsid w:val="00C25D4D"/>
    <w:rsid w:val="00D60C59"/>
    <w:rsid w:val="00EB21D1"/>
    <w:rsid w:val="00FA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1F73"/>
  <w15:docId w15:val="{F3AAB0F0-E058-4ACD-849F-B43A9D0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B21D1"/>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EB21D1"/>
    <w:rPr>
      <w:color w:val="0563C1" w:themeColor="hyperlink"/>
      <w:u w:val="single"/>
    </w:rPr>
  </w:style>
  <w:style w:type="character" w:styleId="UnresolvedMention">
    <w:name w:val="Unresolved Mention"/>
    <w:basedOn w:val="DefaultParagraphFont"/>
    <w:uiPriority w:val="99"/>
    <w:semiHidden/>
    <w:unhideWhenUsed/>
    <w:rsid w:val="00EB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cherne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ED_Medical_Treatment_of_Pupils_Policy_1_2.19</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ED_Medical_Treatment_of_Pupils_Policy_1_2.19</dc:title>
  <dc:subject/>
  <dc:creator>Bill Mitchell</dc:creator>
  <cp:keywords/>
  <cp:lastModifiedBy>Lauren Tallis</cp:lastModifiedBy>
  <cp:revision>3</cp:revision>
  <dcterms:created xsi:type="dcterms:W3CDTF">2022-09-08T09:59:00Z</dcterms:created>
  <dcterms:modified xsi:type="dcterms:W3CDTF">2022-11-10T16:24:00Z</dcterms:modified>
</cp:coreProperties>
</file>