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CF9B" w14:textId="7D11D931" w:rsidR="009F01AF" w:rsidRDefault="00505BCD">
      <w:pPr>
        <w:spacing w:after="0" w:line="259" w:lineRule="auto"/>
        <w:ind w:left="5" w:right="603" w:firstLine="0"/>
        <w:jc w:val="right"/>
      </w:pPr>
      <w:r>
        <w:rPr>
          <w:noProof/>
        </w:rPr>
        <w:drawing>
          <wp:anchor distT="0" distB="0" distL="114300" distR="114300" simplePos="0" relativeHeight="251659264" behindDoc="0" locked="0" layoutInCell="1" allowOverlap="0" wp14:anchorId="106E610A" wp14:editId="3DEFEEBA">
            <wp:simplePos x="0" y="0"/>
            <wp:positionH relativeFrom="column">
              <wp:posOffset>257175</wp:posOffset>
            </wp:positionH>
            <wp:positionV relativeFrom="paragraph">
              <wp:posOffset>0</wp:posOffset>
            </wp:positionV>
            <wp:extent cx="6442075" cy="6304915"/>
            <wp:effectExtent l="0" t="0" r="0" b="635"/>
            <wp:wrapSquare wrapText="bothSides"/>
            <wp:docPr id="8" name="Picture 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5"/>
                    <a:srcRect b="31047"/>
                    <a:stretch/>
                  </pic:blipFill>
                  <pic:spPr bwMode="auto">
                    <a:xfrm>
                      <a:off x="0" y="0"/>
                      <a:ext cx="6442075" cy="63049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4F47BF2" w14:textId="30C62E6E" w:rsidR="00505BCD" w:rsidRDefault="00505BCD" w:rsidP="00755F77">
      <w:pPr>
        <w:tabs>
          <w:tab w:val="center" w:pos="5407"/>
        </w:tabs>
        <w:spacing w:after="0" w:line="259" w:lineRule="auto"/>
        <w:ind w:left="5" w:right="0" w:firstLine="0"/>
      </w:pPr>
      <w:r>
        <w:rPr>
          <w:noProof/>
        </w:rPr>
        <mc:AlternateContent>
          <mc:Choice Requires="wps">
            <w:drawing>
              <wp:anchor distT="0" distB="0" distL="114300" distR="114300" simplePos="0" relativeHeight="251661312" behindDoc="0" locked="0" layoutInCell="1" allowOverlap="1" wp14:anchorId="552F4016" wp14:editId="6AD98843">
                <wp:simplePos x="0" y="0"/>
                <wp:positionH relativeFrom="margin">
                  <wp:align>center</wp:align>
                </wp:positionH>
                <wp:positionV relativeFrom="paragraph">
                  <wp:posOffset>6985</wp:posOffset>
                </wp:positionV>
                <wp:extent cx="5411972" cy="712382"/>
                <wp:effectExtent l="0" t="0" r="17780" b="12065"/>
                <wp:wrapNone/>
                <wp:docPr id="1" name="Rectangle: Rounded Corners 1"/>
                <wp:cNvGraphicFramePr/>
                <a:graphic xmlns:a="http://schemas.openxmlformats.org/drawingml/2006/main">
                  <a:graphicData uri="http://schemas.microsoft.com/office/word/2010/wordprocessingShape">
                    <wps:wsp>
                      <wps:cNvSpPr/>
                      <wps:spPr>
                        <a:xfrm>
                          <a:off x="0" y="0"/>
                          <a:ext cx="5411972" cy="712382"/>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54C3C4" w14:textId="77777777" w:rsidR="00505BCD" w:rsidRPr="00A5427A" w:rsidRDefault="00505BCD" w:rsidP="00505BCD">
                            <w:pPr>
                              <w:ind w:left="0"/>
                              <w:jc w:val="center"/>
                              <w:rPr>
                                <w:b/>
                                <w:bCs/>
                                <w:color w:val="FFFFFF" w:themeColor="background1"/>
                                <w:sz w:val="72"/>
                                <w:szCs w:val="56"/>
                              </w:rPr>
                            </w:pPr>
                            <w:r w:rsidRPr="00A5427A">
                              <w:rPr>
                                <w:b/>
                                <w:bCs/>
                                <w:color w:val="FFFFFF" w:themeColor="background1"/>
                                <w:sz w:val="72"/>
                                <w:szCs w:val="56"/>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F4016" id="Rectangle: Rounded Corners 1" o:spid="_x0000_s1026" style="position:absolute;left:0;text-align:left;margin-left:0;margin-top:.55pt;width:426.15pt;height:56.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PfgIAAFcFAAAOAAAAZHJzL2Uyb0RvYy54bWysVEtv2zAMvg/YfxB0X/1ourRBnCJI0WFA&#10;0RZ9oGdFlmIDsqhJSuzs14+SHSdoix2G5aBQJvnxoY+cX3eNIjthXQ26oNlZSonQHMpabwr6+nL7&#10;7ZIS55kumQItCroXjl4vvn6Zt2YmcqhAlcISBNFu1pqCVt6bWZI4XomGuTMwQqNSgm2Yx6vdJKVl&#10;LaI3KsnT9HvSgi2NBS6cw683vZIuIr6UgvsHKZ3wRBUUc/PxtPFchzNZzNlsY5mpaj6kwf4hi4bV&#10;GoOOUDfMM7K19QeopuYWHEh/xqFJQMqai1gDVpOl76p5rpgRsRZsjjNjm9z/g+X3u2fzaLENrXEz&#10;h2KoopO2Cf+YH+lis/Zjs0TnCcePF5Msu5rmlHDUTbP8/DIP3UyO3sY6/0NAQ4JQUAtbXT7hi8RG&#10;sd2d8739wS5EdKDq8rZWKl7sZr1SluwYvt40PU+X8cEwxIlZckw8Sn6vRHBW+klIUpeYah4jRk6J&#10;EY9xLrTPelXFStGHuUjxNxQyesSyImBAlpjeiD0ABL5+xO7rG+yDq4iUHJ3TvyXWO48eMTJoPzo3&#10;tQb7GYDCqobIvT2mf9KaIPpu3aFJENdQ7h8tsdDPhjP8tsb3umPOPzKLw4BjgwPuH/CQCtqCwiBR&#10;UoH9/dn3YI8cRS0lLQ5XQd2vLbOCEvVTI3uvsskkTGO8TC6mOV7sqWZ9qtHbZgXIgAxXieFRDPZe&#10;HURpoXnDPbAMUVHFNMfYBeXeHi4r3w89bhIulstohhNomL/Tz4YH8NDgQMWX7o1ZM5DWI93v4TCI&#10;bPaOtr1t8NSw3HqQdeT0sa9D63F6I4eGTRPWw+k9Wh334eIPAAAA//8DAFBLAwQUAAYACAAAACEA&#10;zbtv8tsAAAAGAQAADwAAAGRycy9kb3ducmV2LnhtbEyPzU7DMBCE70i8g7VIXFDrtOEnCnEqhMQV&#10;04J6duIliYjXaey04e3ZnuhxdlYz3xSb2fXiiGPoPClYLRMQSLW3HTUKvj7fFhmIEA1Z03tCBb8Y&#10;YFNeXxUmt/5EWzzuYiM4hEJuFLQxDrmUoW7RmbD0AxJ73350JrIcG2lHc+Jw18t1kjxKZzrihtYM&#10;+Npi/bObnAJ3p7Xe31N1eP/w2dO01Wl90Erd3swvzyAizvH/Gc74jA4lM1V+IhtEr4CHRL6uQLCZ&#10;PaxTENVZpynIspCX+OUfAAAA//8DAFBLAQItABQABgAIAAAAIQC2gziS/gAAAOEBAAATAAAAAAAA&#10;AAAAAAAAAAAAAABbQ29udGVudF9UeXBlc10ueG1sUEsBAi0AFAAGAAgAAAAhADj9If/WAAAAlAEA&#10;AAsAAAAAAAAAAAAAAAAALwEAAF9yZWxzLy5yZWxzUEsBAi0AFAAGAAgAAAAhADiVz89+AgAAVwUA&#10;AA4AAAAAAAAAAAAAAAAALgIAAGRycy9lMm9Eb2MueG1sUEsBAi0AFAAGAAgAAAAhAM27b/LbAAAA&#10;BgEAAA8AAAAAAAAAAAAAAAAA2AQAAGRycy9kb3ducmV2LnhtbFBLBQYAAAAABAAEAPMAAADgBQAA&#10;AAA=&#10;" fillcolor="#7030a0" strokecolor="#1f3763 [1604]" strokeweight="1pt">
                <v:stroke joinstyle="miter"/>
                <v:textbox>
                  <w:txbxContent>
                    <w:p w14:paraId="2B54C3C4" w14:textId="77777777" w:rsidR="00505BCD" w:rsidRPr="00A5427A" w:rsidRDefault="00505BCD" w:rsidP="00505BCD">
                      <w:pPr>
                        <w:ind w:left="0"/>
                        <w:jc w:val="center"/>
                        <w:rPr>
                          <w:b/>
                          <w:bCs/>
                          <w:color w:val="FFFFFF" w:themeColor="background1"/>
                          <w:sz w:val="72"/>
                          <w:szCs w:val="56"/>
                        </w:rPr>
                      </w:pPr>
                      <w:r w:rsidRPr="00A5427A">
                        <w:rPr>
                          <w:b/>
                          <w:bCs/>
                          <w:color w:val="FFFFFF" w:themeColor="background1"/>
                          <w:sz w:val="72"/>
                          <w:szCs w:val="56"/>
                        </w:rPr>
                        <w:t>EDUCATION</w:t>
                      </w:r>
                    </w:p>
                  </w:txbxContent>
                </v:textbox>
                <w10:wrap anchorx="margin"/>
              </v:roundrect>
            </w:pict>
          </mc:Fallback>
        </mc:AlternateContent>
      </w:r>
      <w:r w:rsidR="008208D0">
        <w:t xml:space="preserve"> </w:t>
      </w:r>
      <w:r w:rsidR="00755F77">
        <w:tab/>
      </w:r>
    </w:p>
    <w:p w14:paraId="1D917F9B" w14:textId="16A83EFB" w:rsidR="00505BCD" w:rsidRDefault="00505BCD" w:rsidP="00755F77">
      <w:pPr>
        <w:tabs>
          <w:tab w:val="center" w:pos="5407"/>
        </w:tabs>
        <w:spacing w:after="0" w:line="259" w:lineRule="auto"/>
        <w:ind w:left="5" w:right="0" w:firstLine="0"/>
      </w:pPr>
    </w:p>
    <w:p w14:paraId="341FEA3F" w14:textId="50C8A7FC" w:rsidR="00505BCD" w:rsidRDefault="00505BCD" w:rsidP="00755F77">
      <w:pPr>
        <w:tabs>
          <w:tab w:val="center" w:pos="5407"/>
        </w:tabs>
        <w:spacing w:after="0" w:line="259" w:lineRule="auto"/>
        <w:ind w:left="5" w:right="0" w:firstLine="0"/>
      </w:pPr>
    </w:p>
    <w:p w14:paraId="52B55CC3" w14:textId="6E05C335" w:rsidR="00505BCD" w:rsidRDefault="00505BCD" w:rsidP="00755F77">
      <w:pPr>
        <w:tabs>
          <w:tab w:val="center" w:pos="5407"/>
        </w:tabs>
        <w:spacing w:after="0" w:line="259" w:lineRule="auto"/>
        <w:ind w:left="5" w:right="0" w:firstLine="0"/>
      </w:pPr>
    </w:p>
    <w:p w14:paraId="30BA72E7" w14:textId="4CA71F8B" w:rsidR="00505BCD" w:rsidRDefault="00505BCD" w:rsidP="00755F77">
      <w:pPr>
        <w:tabs>
          <w:tab w:val="center" w:pos="5407"/>
        </w:tabs>
        <w:spacing w:after="0" w:line="259" w:lineRule="auto"/>
        <w:ind w:left="5" w:right="0" w:firstLine="0"/>
      </w:pPr>
    </w:p>
    <w:p w14:paraId="7B9A386C" w14:textId="5F4C6F9D" w:rsidR="00505BCD" w:rsidRDefault="00505BCD" w:rsidP="00755F77">
      <w:pPr>
        <w:tabs>
          <w:tab w:val="center" w:pos="5407"/>
        </w:tabs>
        <w:spacing w:after="0" w:line="259" w:lineRule="auto"/>
        <w:ind w:left="5" w:right="0" w:firstLine="0"/>
      </w:pPr>
      <w:r w:rsidRPr="00A5427A">
        <w:rPr>
          <w:noProof/>
        </w:rPr>
        <mc:AlternateContent>
          <mc:Choice Requires="wps">
            <w:drawing>
              <wp:anchor distT="0" distB="0" distL="114300" distR="114300" simplePos="0" relativeHeight="251663360" behindDoc="0" locked="0" layoutInCell="1" allowOverlap="1" wp14:anchorId="3C4818BD" wp14:editId="1262B334">
                <wp:simplePos x="0" y="0"/>
                <wp:positionH relativeFrom="margin">
                  <wp:align>center</wp:align>
                </wp:positionH>
                <wp:positionV relativeFrom="paragraph">
                  <wp:posOffset>107950</wp:posOffset>
                </wp:positionV>
                <wp:extent cx="5263116" cy="552893"/>
                <wp:effectExtent l="0" t="0" r="13970" b="19050"/>
                <wp:wrapNone/>
                <wp:docPr id="2" name="Rectangle: Rounded Corners 2"/>
                <wp:cNvGraphicFramePr/>
                <a:graphic xmlns:a="http://schemas.openxmlformats.org/drawingml/2006/main">
                  <a:graphicData uri="http://schemas.microsoft.com/office/word/2010/wordprocessingShape">
                    <wps:wsp>
                      <wps:cNvSpPr/>
                      <wps:spPr>
                        <a:xfrm>
                          <a:off x="0" y="0"/>
                          <a:ext cx="5263116" cy="552893"/>
                        </a:xfrm>
                        <a:prstGeom prst="roundRect">
                          <a:avLst/>
                        </a:prstGeom>
                        <a:solidFill>
                          <a:srgbClr val="7030A0"/>
                        </a:solidFill>
                        <a:ln w="12700" cap="flat" cmpd="sng" algn="ctr">
                          <a:solidFill>
                            <a:srgbClr val="4472C4">
                              <a:shade val="50000"/>
                            </a:srgbClr>
                          </a:solidFill>
                          <a:prstDash val="solid"/>
                          <a:miter lim="800000"/>
                        </a:ln>
                        <a:effectLst/>
                      </wps:spPr>
                      <wps:txbx>
                        <w:txbxContent>
                          <w:p w14:paraId="3A99DFBA" w14:textId="26BB16BB" w:rsidR="00505BCD" w:rsidRPr="00A5427A" w:rsidRDefault="00505BCD" w:rsidP="00505BCD">
                            <w:pPr>
                              <w:ind w:left="0"/>
                              <w:jc w:val="center"/>
                              <w:rPr>
                                <w:b/>
                                <w:bCs/>
                                <w:color w:val="FFFFFF" w:themeColor="background1"/>
                                <w:sz w:val="44"/>
                                <w:szCs w:val="40"/>
                              </w:rPr>
                            </w:pPr>
                            <w:r>
                              <w:rPr>
                                <w:b/>
                                <w:bCs/>
                                <w:color w:val="FFFFFF" w:themeColor="background1"/>
                                <w:sz w:val="44"/>
                                <w:szCs w:val="40"/>
                              </w:rPr>
                              <w:t>Admissions</w:t>
                            </w:r>
                            <w:r w:rsidRPr="00A5427A">
                              <w:rPr>
                                <w:b/>
                                <w:bCs/>
                                <w:color w:val="FFFFFF" w:themeColor="background1"/>
                                <w:sz w:val="44"/>
                                <w:szCs w:val="40"/>
                              </w:rPr>
                              <w:t xml:space="preserv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4818BD" id="Rectangle: Rounded Corners 2" o:spid="_x0000_s1027" style="position:absolute;left:0;text-align:left;margin-left:0;margin-top:8.5pt;width:414.4pt;height:43.55pt;z-index:2516633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RewIAAAMFAAAOAAAAZHJzL2Uyb0RvYy54bWysVEtv2zAMvg/YfxB0X/1o0rRBnSJI0WFA&#10;0QZrh54ZWY4F6DVJid39+lGy06TdTsN8kEmRIsWPH3V90ytJ9tx5YXRFi7OcEq6ZqYXeVvTH892X&#10;S0p8AF2DNJpX9JV7erP4/Om6s3NemtbImjuCQbSfd7aibQh2nmWetVyBPzOWazQ2xikIqLptVjvo&#10;MLqSWZnnF1lnXG2dYdx73L0djHSR4jcNZ+GxaTwPRFYU7xbS6tK6iWu2uIb51oFtBRuvAf9wCwVC&#10;Y9K3ULcQgOyc+COUEswZb5pwxozKTNMIxlMNWE2Rf6jmqQXLUy0IjrdvMPn/F5Y97J/s2iEMnfVz&#10;j2Ksom+cin+8H+kTWK9vYPE+EIab0/LivCguKGFom07Ly6vziGZ2PG2dD1+5USQKFXVmp+vv2JEE&#10;FOzvfRj8D34xozdS1HdCyqS47WYlHdkDdm+Wn+fL1DBM8c5NatIh98pZjh1mgCxqJAQUla0r6vWW&#10;EpBbpCcLLuV+d9qfJplMZuVqMji1UPMh9TTHbyxudE+FvosTq7gF3w5HkmlglxIBKS6FquhlDHSI&#10;JHWskSeSjlgcexCl0G96IrCEIgaKOxtTv64dcWbgsbfsTmDae/BhDQ6JiwDgMIZHXBppEBUzSpS0&#10;xv362370Rz6hlZIOBwER+7kDxymR3zQy7aqYTOLkJGUynZWouFPL5tSid2plsFsFjr1lSYz+QR7E&#10;xhn1gjO7jFnRBJph7qE3o7IKw4Di1DO+XCY3nBYL4V4/WRaDR+Qi4M/9Czg7EiwgNR/MYWhg/oFi&#10;g288qc1yF0wjEv+OuGJPo4KTlro7vgpxlE/15HV8uxa/AQAA//8DAFBLAwQUAAYACAAAACEANipO&#10;vd4AAAAHAQAADwAAAGRycy9kb3ducmV2LnhtbEyPT0vDQBDF74LfYZmCN7tpLUmI2RQRPBWFtuKf&#10;2zY7JqG7syG7baKf3ulJT8O8N7z5vXI9OSvOOITOk4LFPAGBVHvTUaPgdf90m4MIUZPR1hMq+MYA&#10;6+r6qtSF8SNt8byLjeAQCoVW0MbYF1KGukWnw9z3SOx9+cHpyOvQSDPokcOdlcskSaXTHfGHVvf4&#10;2GJ93J2cgvTjxYz2Z7yj+P65SrO3zebZZErdzKaHexARp/h3DBd8RoeKmQ7+RCYIq4CLRFYznuzm&#10;y5yLHFhIVguQVSn/81e/AAAA//8DAFBLAQItABQABgAIAAAAIQC2gziS/gAAAOEBAAATAAAAAAAA&#10;AAAAAAAAAAAAAABbQ29udGVudF9UeXBlc10ueG1sUEsBAi0AFAAGAAgAAAAhADj9If/WAAAAlAEA&#10;AAsAAAAAAAAAAAAAAAAALwEAAF9yZWxzLy5yZWxzUEsBAi0AFAAGAAgAAAAhAH4LaBF7AgAAAwUA&#10;AA4AAAAAAAAAAAAAAAAALgIAAGRycy9lMm9Eb2MueG1sUEsBAi0AFAAGAAgAAAAhADYqTr3eAAAA&#10;BwEAAA8AAAAAAAAAAAAAAAAA1QQAAGRycy9kb3ducmV2LnhtbFBLBQYAAAAABAAEAPMAAADgBQAA&#10;AAA=&#10;" fillcolor="#7030a0" strokecolor="#2f528f" strokeweight="1pt">
                <v:stroke joinstyle="miter"/>
                <v:textbox>
                  <w:txbxContent>
                    <w:p w14:paraId="3A99DFBA" w14:textId="26BB16BB" w:rsidR="00505BCD" w:rsidRPr="00A5427A" w:rsidRDefault="00505BCD" w:rsidP="00505BCD">
                      <w:pPr>
                        <w:ind w:left="0"/>
                        <w:jc w:val="center"/>
                        <w:rPr>
                          <w:b/>
                          <w:bCs/>
                          <w:color w:val="FFFFFF" w:themeColor="background1"/>
                          <w:sz w:val="44"/>
                          <w:szCs w:val="40"/>
                        </w:rPr>
                      </w:pPr>
                      <w:r>
                        <w:rPr>
                          <w:b/>
                          <w:bCs/>
                          <w:color w:val="FFFFFF" w:themeColor="background1"/>
                          <w:sz w:val="44"/>
                          <w:szCs w:val="40"/>
                        </w:rPr>
                        <w:t>Admissions</w:t>
                      </w:r>
                      <w:r w:rsidRPr="00A5427A">
                        <w:rPr>
                          <w:b/>
                          <w:bCs/>
                          <w:color w:val="FFFFFF" w:themeColor="background1"/>
                          <w:sz w:val="44"/>
                          <w:szCs w:val="40"/>
                        </w:rPr>
                        <w:t xml:space="preserve"> Policy</w:t>
                      </w:r>
                    </w:p>
                  </w:txbxContent>
                </v:textbox>
                <w10:wrap anchorx="margin"/>
              </v:roundrect>
            </w:pict>
          </mc:Fallback>
        </mc:AlternateContent>
      </w:r>
    </w:p>
    <w:p w14:paraId="7B028FB4" w14:textId="6D4B7D98" w:rsidR="00505BCD" w:rsidRDefault="00505BCD" w:rsidP="00755F77">
      <w:pPr>
        <w:tabs>
          <w:tab w:val="center" w:pos="5407"/>
        </w:tabs>
        <w:spacing w:after="0" w:line="259" w:lineRule="auto"/>
        <w:ind w:left="5" w:right="0" w:firstLine="0"/>
      </w:pPr>
    </w:p>
    <w:p w14:paraId="11E96CE5" w14:textId="43EB1DF8" w:rsidR="00505BCD" w:rsidRDefault="00505BCD" w:rsidP="00755F77">
      <w:pPr>
        <w:tabs>
          <w:tab w:val="center" w:pos="5407"/>
        </w:tabs>
        <w:spacing w:after="0" w:line="259" w:lineRule="auto"/>
        <w:ind w:left="5" w:right="0" w:firstLine="0"/>
      </w:pPr>
    </w:p>
    <w:p w14:paraId="72302B1F" w14:textId="77777777" w:rsidR="00505BCD" w:rsidRDefault="00505BCD" w:rsidP="00755F77">
      <w:pPr>
        <w:tabs>
          <w:tab w:val="center" w:pos="5407"/>
        </w:tabs>
        <w:spacing w:after="0" w:line="259" w:lineRule="auto"/>
        <w:ind w:left="5" w:right="0" w:firstLine="0"/>
      </w:pPr>
    </w:p>
    <w:p w14:paraId="5AD5C391" w14:textId="5C531840" w:rsidR="00505BCD" w:rsidRDefault="00505BCD" w:rsidP="00755F77">
      <w:pPr>
        <w:tabs>
          <w:tab w:val="center" w:pos="5407"/>
        </w:tabs>
        <w:spacing w:after="0" w:line="259" w:lineRule="auto"/>
        <w:ind w:left="5" w:right="0" w:firstLine="0"/>
      </w:pPr>
    </w:p>
    <w:p w14:paraId="39868C57" w14:textId="77777777" w:rsidR="00505BCD" w:rsidRDefault="00505BCD" w:rsidP="00755F77">
      <w:pPr>
        <w:tabs>
          <w:tab w:val="center" w:pos="5407"/>
        </w:tabs>
        <w:spacing w:after="0" w:line="259" w:lineRule="auto"/>
        <w:ind w:left="5" w:right="0" w:firstLine="0"/>
      </w:pPr>
    </w:p>
    <w:p w14:paraId="3DF83871" w14:textId="77777777" w:rsidR="00505BCD" w:rsidRDefault="00505BCD" w:rsidP="00755F77">
      <w:pPr>
        <w:tabs>
          <w:tab w:val="center" w:pos="5407"/>
        </w:tabs>
        <w:spacing w:after="0" w:line="259" w:lineRule="auto"/>
        <w:ind w:left="5" w:right="0" w:firstLine="0"/>
      </w:pPr>
    </w:p>
    <w:p w14:paraId="116E2232" w14:textId="77777777" w:rsidR="00505BCD" w:rsidRDefault="00505BCD" w:rsidP="00755F77">
      <w:pPr>
        <w:tabs>
          <w:tab w:val="center" w:pos="5407"/>
        </w:tabs>
        <w:spacing w:after="0" w:line="259" w:lineRule="auto"/>
        <w:ind w:left="5" w:right="0" w:firstLine="0"/>
      </w:pPr>
    </w:p>
    <w:p w14:paraId="4BB5F6DF" w14:textId="77777777" w:rsidR="00505BCD" w:rsidRDefault="00505BCD" w:rsidP="00755F77">
      <w:pPr>
        <w:tabs>
          <w:tab w:val="center" w:pos="5407"/>
        </w:tabs>
        <w:spacing w:after="0" w:line="259" w:lineRule="auto"/>
        <w:ind w:left="5" w:right="0" w:firstLine="0"/>
      </w:pPr>
    </w:p>
    <w:p w14:paraId="0E5E5AC8" w14:textId="2A437C1E" w:rsidR="009F01AF" w:rsidRDefault="00755F77" w:rsidP="00505BCD">
      <w:pPr>
        <w:tabs>
          <w:tab w:val="center" w:pos="5407"/>
        </w:tabs>
        <w:spacing w:after="0" w:line="259" w:lineRule="auto"/>
        <w:ind w:left="5" w:right="0" w:firstLine="0"/>
        <w:jc w:val="center"/>
      </w:pPr>
      <w:r>
        <w:t>ADMISSIONS POLICY</w:t>
      </w:r>
    </w:p>
    <w:p w14:paraId="27825D31" w14:textId="77777777" w:rsidR="00755F77" w:rsidRDefault="00755F77">
      <w:pPr>
        <w:spacing w:after="0" w:line="259" w:lineRule="auto"/>
        <w:ind w:left="5" w:right="0" w:firstLine="0"/>
      </w:pPr>
    </w:p>
    <w:tbl>
      <w:tblPr>
        <w:tblStyle w:val="TableGrid"/>
        <w:tblW w:w="9352" w:type="dxa"/>
        <w:tblInd w:w="730" w:type="dxa"/>
        <w:tblCellMar>
          <w:top w:w="53" w:type="dxa"/>
          <w:left w:w="106" w:type="dxa"/>
          <w:right w:w="90" w:type="dxa"/>
        </w:tblCellMar>
        <w:tblLook w:val="04A0" w:firstRow="1" w:lastRow="0" w:firstColumn="1" w:lastColumn="0" w:noHBand="0" w:noVBand="1"/>
      </w:tblPr>
      <w:tblGrid>
        <w:gridCol w:w="1558"/>
        <w:gridCol w:w="1133"/>
        <w:gridCol w:w="1985"/>
        <w:gridCol w:w="1558"/>
        <w:gridCol w:w="1274"/>
        <w:gridCol w:w="1844"/>
      </w:tblGrid>
      <w:tr w:rsidR="009F01AF" w14:paraId="48A6CDD1" w14:textId="77777777">
        <w:trPr>
          <w:trHeight w:val="595"/>
        </w:trPr>
        <w:tc>
          <w:tcPr>
            <w:tcW w:w="1558" w:type="dxa"/>
            <w:tcBorders>
              <w:top w:val="single" w:sz="4" w:space="0" w:color="000000"/>
              <w:left w:val="single" w:sz="4" w:space="0" w:color="000000"/>
              <w:bottom w:val="single" w:sz="4" w:space="0" w:color="000000"/>
              <w:right w:val="single" w:sz="4" w:space="0" w:color="000000"/>
            </w:tcBorders>
          </w:tcPr>
          <w:p w14:paraId="54CD6C98" w14:textId="77777777" w:rsidR="009F01AF" w:rsidRDefault="008208D0">
            <w:pPr>
              <w:spacing w:after="0" w:line="259" w:lineRule="auto"/>
              <w:ind w:left="2" w:right="0" w:firstLine="0"/>
            </w:pPr>
            <w:r>
              <w:t xml:space="preserve">Policy No </w:t>
            </w:r>
          </w:p>
        </w:tc>
        <w:tc>
          <w:tcPr>
            <w:tcW w:w="1133" w:type="dxa"/>
            <w:tcBorders>
              <w:top w:val="single" w:sz="4" w:space="0" w:color="000000"/>
              <w:left w:val="single" w:sz="4" w:space="0" w:color="000000"/>
              <w:bottom w:val="single" w:sz="4" w:space="0" w:color="000000"/>
              <w:right w:val="single" w:sz="4" w:space="0" w:color="000000"/>
            </w:tcBorders>
          </w:tcPr>
          <w:p w14:paraId="67CBD710" w14:textId="77777777" w:rsidR="009F01AF" w:rsidRDefault="008208D0">
            <w:pPr>
              <w:spacing w:after="0" w:line="259" w:lineRule="auto"/>
              <w:ind w:left="2" w:right="0" w:firstLine="0"/>
            </w:pPr>
            <w:r>
              <w:t xml:space="preserve">Version </w:t>
            </w:r>
          </w:p>
        </w:tc>
        <w:tc>
          <w:tcPr>
            <w:tcW w:w="1985" w:type="dxa"/>
            <w:tcBorders>
              <w:top w:val="single" w:sz="4" w:space="0" w:color="000000"/>
              <w:left w:val="single" w:sz="4" w:space="0" w:color="000000"/>
              <w:bottom w:val="single" w:sz="4" w:space="0" w:color="000000"/>
              <w:right w:val="single" w:sz="4" w:space="0" w:color="000000"/>
            </w:tcBorders>
          </w:tcPr>
          <w:p w14:paraId="12066478" w14:textId="77777777" w:rsidR="009F01AF" w:rsidRDefault="008208D0">
            <w:pPr>
              <w:spacing w:after="0" w:line="259" w:lineRule="auto"/>
              <w:ind w:left="0" w:right="0" w:firstLine="0"/>
            </w:pPr>
            <w:r>
              <w:t xml:space="preserve">Date </w:t>
            </w:r>
          </w:p>
        </w:tc>
        <w:tc>
          <w:tcPr>
            <w:tcW w:w="1558" w:type="dxa"/>
            <w:tcBorders>
              <w:top w:val="single" w:sz="4" w:space="0" w:color="000000"/>
              <w:left w:val="single" w:sz="4" w:space="0" w:color="000000"/>
              <w:bottom w:val="single" w:sz="4" w:space="0" w:color="000000"/>
              <w:right w:val="single" w:sz="4" w:space="0" w:color="000000"/>
            </w:tcBorders>
          </w:tcPr>
          <w:p w14:paraId="1A491967" w14:textId="77777777" w:rsidR="009F01AF" w:rsidRDefault="008208D0">
            <w:pPr>
              <w:spacing w:after="0" w:line="259" w:lineRule="auto"/>
              <w:ind w:left="2" w:right="0" w:firstLine="0"/>
            </w:pPr>
            <w:r>
              <w:t xml:space="preserve">Policy Owner </w:t>
            </w:r>
          </w:p>
        </w:tc>
        <w:tc>
          <w:tcPr>
            <w:tcW w:w="1274" w:type="dxa"/>
            <w:tcBorders>
              <w:top w:val="single" w:sz="4" w:space="0" w:color="000000"/>
              <w:left w:val="single" w:sz="4" w:space="0" w:color="000000"/>
              <w:bottom w:val="single" w:sz="4" w:space="0" w:color="000000"/>
              <w:right w:val="single" w:sz="4" w:space="0" w:color="000000"/>
            </w:tcBorders>
          </w:tcPr>
          <w:p w14:paraId="016034AD" w14:textId="77777777" w:rsidR="009F01AF" w:rsidRDefault="008208D0">
            <w:pPr>
              <w:spacing w:after="0" w:line="259" w:lineRule="auto"/>
              <w:ind w:left="2" w:right="0" w:firstLine="0"/>
            </w:pPr>
            <w:r>
              <w:t xml:space="preserve">Review </w:t>
            </w:r>
          </w:p>
          <w:p w14:paraId="62D1836C" w14:textId="77777777" w:rsidR="009F01AF" w:rsidRDefault="008208D0">
            <w:pPr>
              <w:spacing w:after="0" w:line="259" w:lineRule="auto"/>
              <w:ind w:left="2" w:right="0" w:firstLine="0"/>
            </w:pPr>
            <w:r>
              <w:t xml:space="preserve">Frequency </w:t>
            </w:r>
          </w:p>
        </w:tc>
        <w:tc>
          <w:tcPr>
            <w:tcW w:w="1844" w:type="dxa"/>
            <w:tcBorders>
              <w:top w:val="single" w:sz="4" w:space="0" w:color="000000"/>
              <w:left w:val="single" w:sz="4" w:space="0" w:color="000000"/>
              <w:bottom w:val="single" w:sz="4" w:space="0" w:color="000000"/>
              <w:right w:val="single" w:sz="4" w:space="0" w:color="000000"/>
            </w:tcBorders>
          </w:tcPr>
          <w:p w14:paraId="1AABB761" w14:textId="77777777" w:rsidR="009F01AF" w:rsidRDefault="008208D0">
            <w:pPr>
              <w:spacing w:after="0" w:line="259" w:lineRule="auto"/>
              <w:ind w:left="2" w:right="0" w:firstLine="0"/>
            </w:pPr>
            <w:r>
              <w:t xml:space="preserve">Review Date </w:t>
            </w:r>
          </w:p>
        </w:tc>
      </w:tr>
      <w:tr w:rsidR="009F01AF" w14:paraId="6BDEFCBB" w14:textId="77777777">
        <w:trPr>
          <w:trHeight w:val="305"/>
        </w:trPr>
        <w:tc>
          <w:tcPr>
            <w:tcW w:w="1558" w:type="dxa"/>
            <w:tcBorders>
              <w:top w:val="single" w:sz="4" w:space="0" w:color="000000"/>
              <w:left w:val="single" w:sz="4" w:space="0" w:color="000000"/>
              <w:bottom w:val="single" w:sz="4" w:space="0" w:color="000000"/>
              <w:right w:val="single" w:sz="4" w:space="0" w:color="000000"/>
            </w:tcBorders>
          </w:tcPr>
          <w:p w14:paraId="4232B300" w14:textId="4673FA10" w:rsidR="009F01AF" w:rsidRDefault="008208D0">
            <w:pPr>
              <w:spacing w:after="0" w:line="259" w:lineRule="auto"/>
              <w:ind w:left="2" w:right="0" w:firstLine="0"/>
            </w:pPr>
            <w:r>
              <w:t>OPG</w:t>
            </w:r>
          </w:p>
        </w:tc>
        <w:tc>
          <w:tcPr>
            <w:tcW w:w="1133" w:type="dxa"/>
            <w:tcBorders>
              <w:top w:val="single" w:sz="4" w:space="0" w:color="000000"/>
              <w:left w:val="single" w:sz="4" w:space="0" w:color="000000"/>
              <w:bottom w:val="single" w:sz="4" w:space="0" w:color="000000"/>
              <w:right w:val="single" w:sz="4" w:space="0" w:color="000000"/>
            </w:tcBorders>
          </w:tcPr>
          <w:p w14:paraId="2E09EC4E" w14:textId="0B0243FC" w:rsidR="009F01AF" w:rsidRDefault="00110966">
            <w:pPr>
              <w:spacing w:after="0" w:line="259" w:lineRule="auto"/>
              <w:ind w:left="2" w:right="0" w:firstLine="0"/>
            </w:pPr>
            <w:r>
              <w:t>3</w:t>
            </w:r>
          </w:p>
        </w:tc>
        <w:tc>
          <w:tcPr>
            <w:tcW w:w="1985" w:type="dxa"/>
            <w:tcBorders>
              <w:top w:val="single" w:sz="4" w:space="0" w:color="000000"/>
              <w:left w:val="single" w:sz="4" w:space="0" w:color="000000"/>
              <w:bottom w:val="single" w:sz="4" w:space="0" w:color="000000"/>
              <w:right w:val="single" w:sz="4" w:space="0" w:color="000000"/>
            </w:tcBorders>
          </w:tcPr>
          <w:p w14:paraId="4DBB35FD" w14:textId="37495B6F" w:rsidR="009F01AF" w:rsidRDefault="00110966">
            <w:pPr>
              <w:spacing w:after="0" w:line="259" w:lineRule="auto"/>
              <w:ind w:left="0" w:right="0" w:firstLine="0"/>
            </w:pPr>
            <w:r>
              <w:t>Oct</w:t>
            </w:r>
            <w:r w:rsidR="00465BD1">
              <w:t xml:space="preserve"> 2022</w:t>
            </w:r>
            <w:r w:rsidR="008208D0">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21319F5" w14:textId="77777777" w:rsidR="009F01AF" w:rsidRDefault="008208D0">
            <w:pPr>
              <w:spacing w:after="0" w:line="259" w:lineRule="auto"/>
              <w:ind w:left="2" w:right="0" w:firstLine="0"/>
            </w:pPr>
            <w:r>
              <w:t xml:space="preserve">Lauren Tallis </w:t>
            </w:r>
          </w:p>
        </w:tc>
        <w:tc>
          <w:tcPr>
            <w:tcW w:w="1274" w:type="dxa"/>
            <w:tcBorders>
              <w:top w:val="single" w:sz="4" w:space="0" w:color="000000"/>
              <w:left w:val="single" w:sz="4" w:space="0" w:color="000000"/>
              <w:bottom w:val="single" w:sz="4" w:space="0" w:color="000000"/>
              <w:right w:val="single" w:sz="4" w:space="0" w:color="000000"/>
            </w:tcBorders>
          </w:tcPr>
          <w:p w14:paraId="51D786D2" w14:textId="77777777" w:rsidR="009F01AF" w:rsidRDefault="008208D0">
            <w:pPr>
              <w:spacing w:after="0" w:line="259" w:lineRule="auto"/>
              <w:ind w:left="2" w:right="0" w:firstLine="0"/>
            </w:pPr>
            <w:r>
              <w:t xml:space="preserve">Annually </w:t>
            </w:r>
          </w:p>
        </w:tc>
        <w:tc>
          <w:tcPr>
            <w:tcW w:w="1844" w:type="dxa"/>
            <w:tcBorders>
              <w:top w:val="single" w:sz="4" w:space="0" w:color="000000"/>
              <w:left w:val="single" w:sz="4" w:space="0" w:color="000000"/>
              <w:bottom w:val="single" w:sz="4" w:space="0" w:color="000000"/>
              <w:right w:val="single" w:sz="4" w:space="0" w:color="000000"/>
            </w:tcBorders>
          </w:tcPr>
          <w:p w14:paraId="545C16AE" w14:textId="6B02CF7E" w:rsidR="009F01AF" w:rsidRDefault="00110966">
            <w:pPr>
              <w:spacing w:after="0" w:line="259" w:lineRule="auto"/>
              <w:ind w:left="2" w:right="0" w:firstLine="0"/>
            </w:pPr>
            <w:r>
              <w:t>Oct</w:t>
            </w:r>
            <w:r w:rsidR="00465BD1">
              <w:t xml:space="preserve"> 2023</w:t>
            </w:r>
            <w:r w:rsidR="008208D0">
              <w:t xml:space="preserve"> </w:t>
            </w:r>
          </w:p>
        </w:tc>
      </w:tr>
    </w:tbl>
    <w:p w14:paraId="649284DF" w14:textId="77777777" w:rsidR="009F01AF" w:rsidRDefault="008208D0">
      <w:pPr>
        <w:spacing w:after="0" w:line="259" w:lineRule="auto"/>
        <w:ind w:left="5" w:right="0" w:firstLine="0"/>
      </w:pPr>
      <w:r>
        <w:t xml:space="preserve"> </w:t>
      </w:r>
    </w:p>
    <w:tbl>
      <w:tblPr>
        <w:tblStyle w:val="TableGrid"/>
        <w:tblW w:w="9352" w:type="dxa"/>
        <w:tblInd w:w="730" w:type="dxa"/>
        <w:tblCellMar>
          <w:top w:w="53" w:type="dxa"/>
          <w:left w:w="115" w:type="dxa"/>
          <w:right w:w="115" w:type="dxa"/>
        </w:tblCellMar>
        <w:tblLook w:val="04A0" w:firstRow="1" w:lastRow="0" w:firstColumn="1" w:lastColumn="0" w:noHBand="0" w:noVBand="1"/>
      </w:tblPr>
      <w:tblGrid>
        <w:gridCol w:w="1272"/>
        <w:gridCol w:w="6947"/>
        <w:gridCol w:w="1133"/>
      </w:tblGrid>
      <w:tr w:rsidR="009F01AF" w14:paraId="440D6A71"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6400516D" w14:textId="77777777" w:rsidR="009F01AF" w:rsidRDefault="008208D0">
            <w:pPr>
              <w:spacing w:after="0" w:line="259" w:lineRule="auto"/>
              <w:ind w:left="0" w:right="0" w:firstLine="0"/>
              <w:jc w:val="center"/>
            </w:pPr>
            <w:r>
              <w:t xml:space="preserve">Section </w:t>
            </w:r>
          </w:p>
        </w:tc>
        <w:tc>
          <w:tcPr>
            <w:tcW w:w="6947" w:type="dxa"/>
            <w:tcBorders>
              <w:top w:val="single" w:sz="4" w:space="0" w:color="000000"/>
              <w:left w:val="single" w:sz="4" w:space="0" w:color="000000"/>
              <w:bottom w:val="single" w:sz="4" w:space="0" w:color="000000"/>
              <w:right w:val="single" w:sz="4" w:space="0" w:color="000000"/>
            </w:tcBorders>
          </w:tcPr>
          <w:p w14:paraId="7B40AA72" w14:textId="77777777" w:rsidR="009F01AF" w:rsidRDefault="008208D0">
            <w:pPr>
              <w:spacing w:after="0" w:line="259" w:lineRule="auto"/>
              <w:ind w:left="1" w:right="0" w:firstLine="0"/>
              <w:jc w:val="center"/>
            </w:pPr>
            <w:r>
              <w:t xml:space="preserve">Item </w:t>
            </w:r>
          </w:p>
        </w:tc>
        <w:tc>
          <w:tcPr>
            <w:tcW w:w="1133" w:type="dxa"/>
            <w:tcBorders>
              <w:top w:val="single" w:sz="4" w:space="0" w:color="000000"/>
              <w:left w:val="single" w:sz="4" w:space="0" w:color="000000"/>
              <w:bottom w:val="single" w:sz="4" w:space="0" w:color="000000"/>
              <w:right w:val="single" w:sz="4" w:space="0" w:color="000000"/>
            </w:tcBorders>
          </w:tcPr>
          <w:p w14:paraId="7AD7CE2C" w14:textId="77777777" w:rsidR="009F01AF" w:rsidRDefault="008208D0">
            <w:pPr>
              <w:spacing w:after="0" w:line="259" w:lineRule="auto"/>
              <w:ind w:left="2" w:right="0" w:firstLine="0"/>
              <w:jc w:val="center"/>
            </w:pPr>
            <w:r>
              <w:t xml:space="preserve">Page </w:t>
            </w:r>
          </w:p>
        </w:tc>
      </w:tr>
      <w:tr w:rsidR="009F01AF" w14:paraId="2C82D3A4"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51B93FA6" w14:textId="77777777" w:rsidR="009F01AF" w:rsidRDefault="008208D0">
            <w:pPr>
              <w:spacing w:after="0" w:line="259" w:lineRule="auto"/>
              <w:ind w:left="0" w:right="3" w:firstLine="0"/>
              <w:jc w:val="center"/>
            </w:pPr>
            <w:r>
              <w:t xml:space="preserve">1 </w:t>
            </w:r>
          </w:p>
        </w:tc>
        <w:tc>
          <w:tcPr>
            <w:tcW w:w="6947" w:type="dxa"/>
            <w:tcBorders>
              <w:top w:val="single" w:sz="4" w:space="0" w:color="000000"/>
              <w:left w:val="single" w:sz="4" w:space="0" w:color="000000"/>
              <w:bottom w:val="single" w:sz="4" w:space="0" w:color="000000"/>
              <w:right w:val="single" w:sz="4" w:space="0" w:color="000000"/>
            </w:tcBorders>
          </w:tcPr>
          <w:p w14:paraId="4ACBB1E6" w14:textId="77777777" w:rsidR="009F01AF" w:rsidRDefault="008208D0">
            <w:pPr>
              <w:spacing w:after="0" w:line="259" w:lineRule="auto"/>
              <w:ind w:left="1" w:right="0" w:firstLine="0"/>
              <w:jc w:val="center"/>
            </w:pPr>
            <w:r>
              <w:t xml:space="preserve">Policy statement </w:t>
            </w:r>
          </w:p>
        </w:tc>
        <w:tc>
          <w:tcPr>
            <w:tcW w:w="1133" w:type="dxa"/>
            <w:tcBorders>
              <w:top w:val="single" w:sz="4" w:space="0" w:color="000000"/>
              <w:left w:val="single" w:sz="4" w:space="0" w:color="000000"/>
              <w:bottom w:val="single" w:sz="4" w:space="0" w:color="000000"/>
              <w:right w:val="single" w:sz="4" w:space="0" w:color="000000"/>
            </w:tcBorders>
          </w:tcPr>
          <w:p w14:paraId="0374A24B" w14:textId="77777777" w:rsidR="009F01AF" w:rsidRDefault="008208D0">
            <w:pPr>
              <w:spacing w:after="0" w:line="259" w:lineRule="auto"/>
              <w:ind w:left="0" w:right="3" w:firstLine="0"/>
              <w:jc w:val="center"/>
            </w:pPr>
            <w:r>
              <w:t xml:space="preserve">4 </w:t>
            </w:r>
          </w:p>
        </w:tc>
      </w:tr>
      <w:tr w:rsidR="009F01AF" w14:paraId="37105BB8" w14:textId="77777777">
        <w:trPr>
          <w:trHeight w:val="569"/>
        </w:trPr>
        <w:tc>
          <w:tcPr>
            <w:tcW w:w="1272" w:type="dxa"/>
            <w:tcBorders>
              <w:top w:val="single" w:sz="4" w:space="0" w:color="000000"/>
              <w:left w:val="single" w:sz="4" w:space="0" w:color="000000"/>
              <w:bottom w:val="single" w:sz="4" w:space="0" w:color="000000"/>
              <w:right w:val="single" w:sz="4" w:space="0" w:color="000000"/>
            </w:tcBorders>
          </w:tcPr>
          <w:p w14:paraId="31FDFD7E" w14:textId="77777777" w:rsidR="009F01AF" w:rsidRDefault="008208D0">
            <w:pPr>
              <w:spacing w:after="0" w:line="259" w:lineRule="auto"/>
              <w:ind w:left="0" w:right="3" w:firstLine="0"/>
              <w:jc w:val="center"/>
            </w:pPr>
            <w:r>
              <w:t xml:space="preserve">2 </w:t>
            </w:r>
          </w:p>
        </w:tc>
        <w:tc>
          <w:tcPr>
            <w:tcW w:w="6947" w:type="dxa"/>
            <w:tcBorders>
              <w:top w:val="single" w:sz="4" w:space="0" w:color="000000"/>
              <w:left w:val="single" w:sz="4" w:space="0" w:color="000000"/>
              <w:bottom w:val="single" w:sz="4" w:space="0" w:color="000000"/>
              <w:right w:val="single" w:sz="4" w:space="0" w:color="000000"/>
            </w:tcBorders>
          </w:tcPr>
          <w:p w14:paraId="77F2861D" w14:textId="77777777" w:rsidR="009F01AF" w:rsidRDefault="008208D0">
            <w:pPr>
              <w:spacing w:after="0" w:line="259" w:lineRule="auto"/>
              <w:ind w:left="0" w:right="3" w:firstLine="0"/>
              <w:jc w:val="center"/>
            </w:pPr>
            <w:r>
              <w:t xml:space="preserve">Initial enquiries and referrals </w:t>
            </w:r>
          </w:p>
        </w:tc>
        <w:tc>
          <w:tcPr>
            <w:tcW w:w="1133" w:type="dxa"/>
            <w:tcBorders>
              <w:top w:val="single" w:sz="4" w:space="0" w:color="000000"/>
              <w:left w:val="single" w:sz="4" w:space="0" w:color="000000"/>
              <w:bottom w:val="single" w:sz="4" w:space="0" w:color="000000"/>
              <w:right w:val="single" w:sz="4" w:space="0" w:color="000000"/>
            </w:tcBorders>
          </w:tcPr>
          <w:p w14:paraId="2E100158" w14:textId="77777777" w:rsidR="009F01AF" w:rsidRDefault="008208D0">
            <w:pPr>
              <w:spacing w:after="0" w:line="259" w:lineRule="auto"/>
              <w:ind w:left="0" w:right="3" w:firstLine="0"/>
              <w:jc w:val="center"/>
            </w:pPr>
            <w:r>
              <w:t xml:space="preserve">4 </w:t>
            </w:r>
          </w:p>
        </w:tc>
      </w:tr>
      <w:tr w:rsidR="009F01AF" w14:paraId="02790416"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099B7804" w14:textId="77777777" w:rsidR="009F01AF" w:rsidRDefault="008208D0">
            <w:pPr>
              <w:spacing w:after="0" w:line="259" w:lineRule="auto"/>
              <w:ind w:left="0" w:right="3" w:firstLine="0"/>
              <w:jc w:val="center"/>
            </w:pPr>
            <w:r>
              <w:t xml:space="preserve">3 </w:t>
            </w:r>
          </w:p>
        </w:tc>
        <w:tc>
          <w:tcPr>
            <w:tcW w:w="6947" w:type="dxa"/>
            <w:tcBorders>
              <w:top w:val="single" w:sz="4" w:space="0" w:color="000000"/>
              <w:left w:val="single" w:sz="4" w:space="0" w:color="000000"/>
              <w:bottom w:val="single" w:sz="4" w:space="0" w:color="000000"/>
              <w:right w:val="single" w:sz="4" w:space="0" w:color="000000"/>
            </w:tcBorders>
          </w:tcPr>
          <w:p w14:paraId="2C57E096" w14:textId="77777777" w:rsidR="009F01AF" w:rsidRDefault="008208D0">
            <w:pPr>
              <w:spacing w:after="0" w:line="259" w:lineRule="auto"/>
              <w:ind w:left="0" w:right="3" w:firstLine="0"/>
              <w:jc w:val="center"/>
            </w:pPr>
            <w:r>
              <w:t xml:space="preserve">The placement assessment </w:t>
            </w:r>
          </w:p>
        </w:tc>
        <w:tc>
          <w:tcPr>
            <w:tcW w:w="1133" w:type="dxa"/>
            <w:tcBorders>
              <w:top w:val="single" w:sz="4" w:space="0" w:color="000000"/>
              <w:left w:val="single" w:sz="4" w:space="0" w:color="000000"/>
              <w:bottom w:val="single" w:sz="4" w:space="0" w:color="000000"/>
              <w:right w:val="single" w:sz="4" w:space="0" w:color="000000"/>
            </w:tcBorders>
          </w:tcPr>
          <w:p w14:paraId="424F97A2" w14:textId="77777777" w:rsidR="009F01AF" w:rsidRDefault="008208D0">
            <w:pPr>
              <w:spacing w:after="0" w:line="259" w:lineRule="auto"/>
              <w:ind w:left="0" w:right="3" w:firstLine="0"/>
              <w:jc w:val="center"/>
            </w:pPr>
            <w:r>
              <w:t xml:space="preserve">4 </w:t>
            </w:r>
          </w:p>
        </w:tc>
      </w:tr>
      <w:tr w:rsidR="009F01AF" w14:paraId="22CEB2D4"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779E787C" w14:textId="77777777" w:rsidR="009F01AF" w:rsidRDefault="008208D0">
            <w:pPr>
              <w:spacing w:after="0" w:line="259" w:lineRule="auto"/>
              <w:ind w:left="0" w:right="3" w:firstLine="0"/>
              <w:jc w:val="center"/>
            </w:pPr>
            <w:r>
              <w:t xml:space="preserve">4 </w:t>
            </w:r>
          </w:p>
        </w:tc>
        <w:tc>
          <w:tcPr>
            <w:tcW w:w="6947" w:type="dxa"/>
            <w:tcBorders>
              <w:top w:val="single" w:sz="4" w:space="0" w:color="000000"/>
              <w:left w:val="single" w:sz="4" w:space="0" w:color="000000"/>
              <w:bottom w:val="single" w:sz="4" w:space="0" w:color="000000"/>
              <w:right w:val="single" w:sz="4" w:space="0" w:color="000000"/>
            </w:tcBorders>
          </w:tcPr>
          <w:p w14:paraId="15812B9B" w14:textId="77777777" w:rsidR="009F01AF" w:rsidRDefault="008208D0">
            <w:pPr>
              <w:spacing w:after="0" w:line="259" w:lineRule="auto"/>
              <w:ind w:left="2" w:right="0" w:firstLine="0"/>
              <w:jc w:val="center"/>
            </w:pPr>
            <w:r>
              <w:t xml:space="preserve">Funding arrangements </w:t>
            </w:r>
          </w:p>
        </w:tc>
        <w:tc>
          <w:tcPr>
            <w:tcW w:w="1133" w:type="dxa"/>
            <w:tcBorders>
              <w:top w:val="single" w:sz="4" w:space="0" w:color="000000"/>
              <w:left w:val="single" w:sz="4" w:space="0" w:color="000000"/>
              <w:bottom w:val="single" w:sz="4" w:space="0" w:color="000000"/>
              <w:right w:val="single" w:sz="4" w:space="0" w:color="000000"/>
            </w:tcBorders>
          </w:tcPr>
          <w:p w14:paraId="17729BC6" w14:textId="77777777" w:rsidR="009F01AF" w:rsidRDefault="008208D0">
            <w:pPr>
              <w:spacing w:after="0" w:line="259" w:lineRule="auto"/>
              <w:ind w:left="0" w:right="3" w:firstLine="0"/>
              <w:jc w:val="center"/>
            </w:pPr>
            <w:r>
              <w:t xml:space="preserve">5 </w:t>
            </w:r>
          </w:p>
        </w:tc>
      </w:tr>
      <w:tr w:rsidR="009F01AF" w14:paraId="7B4E2C5F" w14:textId="77777777">
        <w:trPr>
          <w:trHeight w:val="567"/>
        </w:trPr>
        <w:tc>
          <w:tcPr>
            <w:tcW w:w="1272" w:type="dxa"/>
            <w:tcBorders>
              <w:top w:val="single" w:sz="4" w:space="0" w:color="000000"/>
              <w:left w:val="single" w:sz="4" w:space="0" w:color="000000"/>
              <w:bottom w:val="single" w:sz="4" w:space="0" w:color="000000"/>
              <w:right w:val="single" w:sz="4" w:space="0" w:color="000000"/>
            </w:tcBorders>
          </w:tcPr>
          <w:p w14:paraId="6EAF35D2" w14:textId="77777777" w:rsidR="009F01AF" w:rsidRDefault="008208D0">
            <w:pPr>
              <w:spacing w:after="0" w:line="259" w:lineRule="auto"/>
              <w:ind w:left="0" w:right="3" w:firstLine="0"/>
              <w:jc w:val="center"/>
            </w:pPr>
            <w:r>
              <w:t xml:space="preserve">5 </w:t>
            </w:r>
          </w:p>
        </w:tc>
        <w:tc>
          <w:tcPr>
            <w:tcW w:w="6947" w:type="dxa"/>
            <w:tcBorders>
              <w:top w:val="single" w:sz="4" w:space="0" w:color="000000"/>
              <w:left w:val="single" w:sz="4" w:space="0" w:color="000000"/>
              <w:bottom w:val="single" w:sz="4" w:space="0" w:color="000000"/>
              <w:right w:val="single" w:sz="4" w:space="0" w:color="000000"/>
            </w:tcBorders>
          </w:tcPr>
          <w:p w14:paraId="52B0AC14" w14:textId="77777777" w:rsidR="009F01AF" w:rsidRDefault="008208D0">
            <w:pPr>
              <w:spacing w:after="0" w:line="259" w:lineRule="auto"/>
              <w:ind w:left="1" w:right="0" w:firstLine="0"/>
              <w:jc w:val="center"/>
            </w:pPr>
            <w:r>
              <w:t xml:space="preserve">Preparation for placement </w:t>
            </w:r>
          </w:p>
        </w:tc>
        <w:tc>
          <w:tcPr>
            <w:tcW w:w="1133" w:type="dxa"/>
            <w:tcBorders>
              <w:top w:val="single" w:sz="4" w:space="0" w:color="000000"/>
              <w:left w:val="single" w:sz="4" w:space="0" w:color="000000"/>
              <w:bottom w:val="single" w:sz="4" w:space="0" w:color="000000"/>
              <w:right w:val="single" w:sz="4" w:space="0" w:color="000000"/>
            </w:tcBorders>
          </w:tcPr>
          <w:p w14:paraId="5EC65F98" w14:textId="77777777" w:rsidR="009F01AF" w:rsidRDefault="008208D0">
            <w:pPr>
              <w:spacing w:after="0" w:line="259" w:lineRule="auto"/>
              <w:ind w:left="0" w:right="3" w:firstLine="0"/>
              <w:jc w:val="center"/>
            </w:pPr>
            <w:r>
              <w:t xml:space="preserve">5 </w:t>
            </w:r>
          </w:p>
        </w:tc>
      </w:tr>
      <w:tr w:rsidR="009F01AF" w14:paraId="7B059F41" w14:textId="77777777">
        <w:trPr>
          <w:trHeight w:val="569"/>
        </w:trPr>
        <w:tc>
          <w:tcPr>
            <w:tcW w:w="1272" w:type="dxa"/>
            <w:tcBorders>
              <w:top w:val="single" w:sz="4" w:space="0" w:color="000000"/>
              <w:left w:val="single" w:sz="4" w:space="0" w:color="000000"/>
              <w:bottom w:val="single" w:sz="4" w:space="0" w:color="000000"/>
              <w:right w:val="single" w:sz="4" w:space="0" w:color="000000"/>
            </w:tcBorders>
          </w:tcPr>
          <w:p w14:paraId="010936C5" w14:textId="77777777" w:rsidR="009F01AF" w:rsidRDefault="008208D0">
            <w:pPr>
              <w:spacing w:after="0" w:line="259" w:lineRule="auto"/>
              <w:ind w:left="0" w:right="3" w:firstLine="0"/>
              <w:jc w:val="center"/>
            </w:pPr>
            <w:r>
              <w:t xml:space="preserve">6 </w:t>
            </w:r>
          </w:p>
        </w:tc>
        <w:tc>
          <w:tcPr>
            <w:tcW w:w="6947" w:type="dxa"/>
            <w:tcBorders>
              <w:top w:val="single" w:sz="4" w:space="0" w:color="000000"/>
              <w:left w:val="single" w:sz="4" w:space="0" w:color="000000"/>
              <w:bottom w:val="single" w:sz="4" w:space="0" w:color="000000"/>
              <w:right w:val="single" w:sz="4" w:space="0" w:color="000000"/>
            </w:tcBorders>
          </w:tcPr>
          <w:p w14:paraId="5986D997" w14:textId="77777777" w:rsidR="009F01AF" w:rsidRDefault="008208D0">
            <w:pPr>
              <w:spacing w:after="0" w:line="259" w:lineRule="auto"/>
              <w:ind w:left="0" w:right="1" w:firstLine="0"/>
              <w:jc w:val="center"/>
            </w:pPr>
            <w:r>
              <w:t xml:space="preserve">Review of placement (residential) </w:t>
            </w:r>
          </w:p>
        </w:tc>
        <w:tc>
          <w:tcPr>
            <w:tcW w:w="1133" w:type="dxa"/>
            <w:tcBorders>
              <w:top w:val="single" w:sz="4" w:space="0" w:color="000000"/>
              <w:left w:val="single" w:sz="4" w:space="0" w:color="000000"/>
              <w:bottom w:val="single" w:sz="4" w:space="0" w:color="000000"/>
              <w:right w:val="single" w:sz="4" w:space="0" w:color="000000"/>
            </w:tcBorders>
          </w:tcPr>
          <w:p w14:paraId="25564E46" w14:textId="77777777" w:rsidR="009F01AF" w:rsidRDefault="008208D0">
            <w:pPr>
              <w:spacing w:after="0" w:line="259" w:lineRule="auto"/>
              <w:ind w:left="0" w:right="3" w:firstLine="0"/>
              <w:jc w:val="center"/>
            </w:pPr>
            <w:r>
              <w:t xml:space="preserve">5 </w:t>
            </w:r>
          </w:p>
        </w:tc>
      </w:tr>
      <w:tr w:rsidR="009F01AF" w14:paraId="32969EEB"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21BB79ED" w14:textId="77777777" w:rsidR="009F01AF" w:rsidRDefault="008208D0">
            <w:pPr>
              <w:spacing w:after="0" w:line="259" w:lineRule="auto"/>
              <w:ind w:left="0" w:right="3" w:firstLine="0"/>
              <w:jc w:val="center"/>
            </w:pPr>
            <w:r>
              <w:t xml:space="preserve">7 </w:t>
            </w:r>
          </w:p>
        </w:tc>
        <w:tc>
          <w:tcPr>
            <w:tcW w:w="6947" w:type="dxa"/>
            <w:tcBorders>
              <w:top w:val="single" w:sz="4" w:space="0" w:color="000000"/>
              <w:left w:val="single" w:sz="4" w:space="0" w:color="000000"/>
              <w:bottom w:val="single" w:sz="4" w:space="0" w:color="000000"/>
              <w:right w:val="single" w:sz="4" w:space="0" w:color="000000"/>
            </w:tcBorders>
          </w:tcPr>
          <w:p w14:paraId="30412F92" w14:textId="77777777" w:rsidR="009F01AF" w:rsidRDefault="008208D0">
            <w:pPr>
              <w:spacing w:after="0" w:line="259" w:lineRule="auto"/>
              <w:ind w:left="0" w:right="2" w:firstLine="0"/>
              <w:jc w:val="center"/>
            </w:pPr>
            <w:r>
              <w:t xml:space="preserve">Review of placement (education only) </w:t>
            </w:r>
          </w:p>
        </w:tc>
        <w:tc>
          <w:tcPr>
            <w:tcW w:w="1133" w:type="dxa"/>
            <w:tcBorders>
              <w:top w:val="single" w:sz="4" w:space="0" w:color="000000"/>
              <w:left w:val="single" w:sz="4" w:space="0" w:color="000000"/>
              <w:bottom w:val="single" w:sz="4" w:space="0" w:color="000000"/>
              <w:right w:val="single" w:sz="4" w:space="0" w:color="000000"/>
            </w:tcBorders>
          </w:tcPr>
          <w:p w14:paraId="4FCACFE7" w14:textId="77777777" w:rsidR="009F01AF" w:rsidRDefault="008208D0">
            <w:pPr>
              <w:spacing w:after="0" w:line="259" w:lineRule="auto"/>
              <w:ind w:left="0" w:right="3" w:firstLine="0"/>
              <w:jc w:val="center"/>
            </w:pPr>
            <w:r>
              <w:t xml:space="preserve">5 </w:t>
            </w:r>
          </w:p>
        </w:tc>
      </w:tr>
      <w:tr w:rsidR="009F01AF" w14:paraId="5E04D8ED"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575B7A95" w14:textId="77777777" w:rsidR="009F01AF" w:rsidRDefault="008208D0">
            <w:pPr>
              <w:spacing w:after="0" w:line="259" w:lineRule="auto"/>
              <w:ind w:left="0" w:right="3" w:firstLine="0"/>
              <w:jc w:val="center"/>
            </w:pPr>
            <w:r>
              <w:t xml:space="preserve">8 </w:t>
            </w:r>
          </w:p>
        </w:tc>
        <w:tc>
          <w:tcPr>
            <w:tcW w:w="6947" w:type="dxa"/>
            <w:tcBorders>
              <w:top w:val="single" w:sz="4" w:space="0" w:color="000000"/>
              <w:left w:val="single" w:sz="4" w:space="0" w:color="000000"/>
              <w:bottom w:val="single" w:sz="4" w:space="0" w:color="000000"/>
              <w:right w:val="single" w:sz="4" w:space="0" w:color="000000"/>
            </w:tcBorders>
          </w:tcPr>
          <w:p w14:paraId="6B7A7E78" w14:textId="77777777" w:rsidR="009F01AF" w:rsidRDefault="008208D0">
            <w:pPr>
              <w:spacing w:after="0" w:line="259" w:lineRule="auto"/>
              <w:ind w:left="0" w:right="2" w:firstLine="0"/>
              <w:jc w:val="center"/>
            </w:pPr>
            <w:r>
              <w:t xml:space="preserve">Placement refusal or termination </w:t>
            </w:r>
          </w:p>
        </w:tc>
        <w:tc>
          <w:tcPr>
            <w:tcW w:w="1133" w:type="dxa"/>
            <w:tcBorders>
              <w:top w:val="single" w:sz="4" w:space="0" w:color="000000"/>
              <w:left w:val="single" w:sz="4" w:space="0" w:color="000000"/>
              <w:bottom w:val="single" w:sz="4" w:space="0" w:color="000000"/>
              <w:right w:val="single" w:sz="4" w:space="0" w:color="000000"/>
            </w:tcBorders>
          </w:tcPr>
          <w:p w14:paraId="5552A15A" w14:textId="77777777" w:rsidR="009F01AF" w:rsidRDefault="008208D0">
            <w:pPr>
              <w:spacing w:after="0" w:line="259" w:lineRule="auto"/>
              <w:ind w:left="0" w:right="3" w:firstLine="0"/>
              <w:jc w:val="center"/>
            </w:pPr>
            <w:r>
              <w:t xml:space="preserve">5 </w:t>
            </w:r>
          </w:p>
        </w:tc>
      </w:tr>
      <w:tr w:rsidR="009F01AF" w14:paraId="3E4092FC" w14:textId="77777777">
        <w:trPr>
          <w:trHeight w:val="566"/>
        </w:trPr>
        <w:tc>
          <w:tcPr>
            <w:tcW w:w="1272" w:type="dxa"/>
            <w:tcBorders>
              <w:top w:val="single" w:sz="4" w:space="0" w:color="000000"/>
              <w:left w:val="single" w:sz="4" w:space="0" w:color="000000"/>
              <w:bottom w:val="single" w:sz="4" w:space="0" w:color="000000"/>
              <w:right w:val="single" w:sz="4" w:space="0" w:color="000000"/>
            </w:tcBorders>
          </w:tcPr>
          <w:p w14:paraId="7B02F720" w14:textId="77777777" w:rsidR="009F01AF" w:rsidRDefault="008208D0">
            <w:pPr>
              <w:spacing w:after="0" w:line="259" w:lineRule="auto"/>
              <w:ind w:left="54" w:right="0" w:firstLine="0"/>
              <w:jc w:val="center"/>
            </w:pPr>
            <w: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3BCF9092" w14:textId="77777777" w:rsidR="009F01AF" w:rsidRDefault="008208D0">
            <w:pPr>
              <w:spacing w:after="0" w:line="259" w:lineRule="auto"/>
              <w:ind w:left="54"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4E9F3F4" w14:textId="77777777" w:rsidR="009F01AF" w:rsidRDefault="008208D0">
            <w:pPr>
              <w:spacing w:after="0" w:line="259" w:lineRule="auto"/>
              <w:ind w:left="54" w:right="0" w:firstLine="0"/>
              <w:jc w:val="center"/>
            </w:pPr>
            <w:r>
              <w:t xml:space="preserve"> </w:t>
            </w:r>
          </w:p>
        </w:tc>
      </w:tr>
      <w:tr w:rsidR="009F01AF" w14:paraId="65B74A02" w14:textId="77777777">
        <w:trPr>
          <w:trHeight w:val="569"/>
        </w:trPr>
        <w:tc>
          <w:tcPr>
            <w:tcW w:w="1272" w:type="dxa"/>
            <w:tcBorders>
              <w:top w:val="single" w:sz="4" w:space="0" w:color="000000"/>
              <w:left w:val="single" w:sz="4" w:space="0" w:color="000000"/>
              <w:bottom w:val="single" w:sz="4" w:space="0" w:color="000000"/>
              <w:right w:val="single" w:sz="4" w:space="0" w:color="000000"/>
            </w:tcBorders>
          </w:tcPr>
          <w:p w14:paraId="4E53A1FE" w14:textId="77777777" w:rsidR="009F01AF" w:rsidRDefault="008208D0">
            <w:pPr>
              <w:spacing w:after="0" w:line="259" w:lineRule="auto"/>
              <w:ind w:left="54" w:right="0" w:firstLine="0"/>
              <w:jc w:val="center"/>
            </w:pPr>
            <w: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797A5BF2" w14:textId="77777777" w:rsidR="009F01AF" w:rsidRDefault="008208D0">
            <w:pPr>
              <w:spacing w:after="0" w:line="259" w:lineRule="auto"/>
              <w:ind w:left="54"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6264879" w14:textId="77777777" w:rsidR="009F01AF" w:rsidRDefault="008208D0">
            <w:pPr>
              <w:spacing w:after="0" w:line="259" w:lineRule="auto"/>
              <w:ind w:left="54" w:right="0" w:firstLine="0"/>
              <w:jc w:val="center"/>
            </w:pPr>
            <w:r>
              <w:t xml:space="preserve"> </w:t>
            </w:r>
          </w:p>
        </w:tc>
      </w:tr>
    </w:tbl>
    <w:p w14:paraId="439F18D3" w14:textId="77777777" w:rsidR="009F01AF" w:rsidRDefault="008208D0">
      <w:pPr>
        <w:spacing w:after="0" w:line="259" w:lineRule="auto"/>
        <w:ind w:left="0" w:right="5348" w:firstLine="0"/>
        <w:jc w:val="right"/>
      </w:pPr>
      <w:r>
        <w:t xml:space="preserve"> </w:t>
      </w:r>
    </w:p>
    <w:tbl>
      <w:tblPr>
        <w:tblStyle w:val="TableGrid"/>
        <w:tblW w:w="9352" w:type="dxa"/>
        <w:tblInd w:w="730" w:type="dxa"/>
        <w:tblCellMar>
          <w:top w:w="53" w:type="dxa"/>
          <w:left w:w="115" w:type="dxa"/>
          <w:right w:w="115" w:type="dxa"/>
        </w:tblCellMar>
        <w:tblLook w:val="04A0" w:firstRow="1" w:lastRow="0" w:firstColumn="1" w:lastColumn="0" w:noHBand="0" w:noVBand="1"/>
      </w:tblPr>
      <w:tblGrid>
        <w:gridCol w:w="3399"/>
        <w:gridCol w:w="4679"/>
        <w:gridCol w:w="1274"/>
      </w:tblGrid>
      <w:tr w:rsidR="009F01AF" w14:paraId="62933326" w14:textId="77777777">
        <w:trPr>
          <w:trHeight w:val="566"/>
        </w:trPr>
        <w:tc>
          <w:tcPr>
            <w:tcW w:w="3399" w:type="dxa"/>
            <w:tcBorders>
              <w:top w:val="single" w:sz="4" w:space="0" w:color="000000"/>
              <w:left w:val="single" w:sz="4" w:space="0" w:color="000000"/>
              <w:bottom w:val="single" w:sz="4" w:space="0" w:color="000000"/>
              <w:right w:val="single" w:sz="4" w:space="0" w:color="000000"/>
            </w:tcBorders>
          </w:tcPr>
          <w:p w14:paraId="49883849" w14:textId="77777777" w:rsidR="009F01AF" w:rsidRDefault="008208D0">
            <w:pPr>
              <w:spacing w:after="0" w:line="259" w:lineRule="auto"/>
              <w:ind w:left="0" w:firstLine="0"/>
              <w:jc w:val="center"/>
            </w:pPr>
            <w:r>
              <w:t xml:space="preserve">Approved by </w:t>
            </w:r>
          </w:p>
        </w:tc>
        <w:tc>
          <w:tcPr>
            <w:tcW w:w="4679" w:type="dxa"/>
            <w:tcBorders>
              <w:top w:val="single" w:sz="4" w:space="0" w:color="000000"/>
              <w:left w:val="single" w:sz="4" w:space="0" w:color="000000"/>
              <w:bottom w:val="single" w:sz="4" w:space="0" w:color="000000"/>
              <w:right w:val="single" w:sz="4" w:space="0" w:color="000000"/>
            </w:tcBorders>
          </w:tcPr>
          <w:p w14:paraId="09E41600" w14:textId="77777777" w:rsidR="009F01AF" w:rsidRDefault="008208D0">
            <w:pPr>
              <w:spacing w:after="0" w:line="259" w:lineRule="auto"/>
              <w:ind w:left="0" w:right="1" w:firstLine="0"/>
              <w:jc w:val="center"/>
            </w:pPr>
            <w:r>
              <w:t xml:space="preserve">Name </w:t>
            </w:r>
          </w:p>
        </w:tc>
        <w:tc>
          <w:tcPr>
            <w:tcW w:w="1274" w:type="dxa"/>
            <w:tcBorders>
              <w:top w:val="single" w:sz="4" w:space="0" w:color="000000"/>
              <w:left w:val="single" w:sz="4" w:space="0" w:color="000000"/>
              <w:bottom w:val="single" w:sz="4" w:space="0" w:color="000000"/>
              <w:right w:val="single" w:sz="4" w:space="0" w:color="000000"/>
            </w:tcBorders>
          </w:tcPr>
          <w:p w14:paraId="0E2CAA70" w14:textId="77777777" w:rsidR="009F01AF" w:rsidRDefault="008208D0">
            <w:pPr>
              <w:spacing w:after="0" w:line="259" w:lineRule="auto"/>
              <w:ind w:left="1" w:right="0" w:firstLine="0"/>
              <w:jc w:val="center"/>
            </w:pPr>
            <w:r>
              <w:t xml:space="preserve">Date </w:t>
            </w:r>
          </w:p>
        </w:tc>
      </w:tr>
      <w:tr w:rsidR="009F01AF" w14:paraId="547149BE" w14:textId="77777777">
        <w:trPr>
          <w:trHeight w:val="566"/>
        </w:trPr>
        <w:tc>
          <w:tcPr>
            <w:tcW w:w="3399" w:type="dxa"/>
            <w:tcBorders>
              <w:top w:val="single" w:sz="4" w:space="0" w:color="000000"/>
              <w:left w:val="single" w:sz="4" w:space="0" w:color="000000"/>
              <w:bottom w:val="single" w:sz="4" w:space="0" w:color="000000"/>
              <w:right w:val="single" w:sz="4" w:space="0" w:color="000000"/>
            </w:tcBorders>
          </w:tcPr>
          <w:p w14:paraId="441E15F1" w14:textId="77777777" w:rsidR="009F01AF" w:rsidRDefault="008208D0">
            <w:pPr>
              <w:spacing w:after="0" w:line="259" w:lineRule="auto"/>
              <w:ind w:left="0" w:right="5" w:firstLine="0"/>
              <w:jc w:val="center"/>
            </w:pPr>
            <w:r>
              <w:t xml:space="preserve">Head of Education </w:t>
            </w:r>
          </w:p>
        </w:tc>
        <w:tc>
          <w:tcPr>
            <w:tcW w:w="4679" w:type="dxa"/>
            <w:tcBorders>
              <w:top w:val="single" w:sz="4" w:space="0" w:color="000000"/>
              <w:left w:val="single" w:sz="4" w:space="0" w:color="000000"/>
              <w:bottom w:val="single" w:sz="4" w:space="0" w:color="000000"/>
              <w:right w:val="single" w:sz="4" w:space="0" w:color="000000"/>
            </w:tcBorders>
          </w:tcPr>
          <w:p w14:paraId="513C8FEC" w14:textId="77777777" w:rsidR="009F01AF" w:rsidRDefault="008208D0">
            <w:pPr>
              <w:spacing w:after="0" w:line="259" w:lineRule="auto"/>
              <w:ind w:left="1" w:right="0" w:firstLine="0"/>
              <w:jc w:val="center"/>
            </w:pPr>
            <w:r>
              <w:t xml:space="preserve">Lauren Tallis </w:t>
            </w:r>
          </w:p>
        </w:tc>
        <w:tc>
          <w:tcPr>
            <w:tcW w:w="1274" w:type="dxa"/>
            <w:tcBorders>
              <w:top w:val="single" w:sz="4" w:space="0" w:color="000000"/>
              <w:left w:val="single" w:sz="4" w:space="0" w:color="000000"/>
              <w:bottom w:val="single" w:sz="4" w:space="0" w:color="000000"/>
              <w:right w:val="single" w:sz="4" w:space="0" w:color="000000"/>
            </w:tcBorders>
          </w:tcPr>
          <w:p w14:paraId="1B6A349E" w14:textId="7B292B22" w:rsidR="009F01AF" w:rsidRDefault="00110966">
            <w:pPr>
              <w:spacing w:after="0" w:line="259" w:lineRule="auto"/>
              <w:ind w:left="1" w:right="0" w:firstLine="0"/>
              <w:jc w:val="center"/>
            </w:pPr>
            <w:r>
              <w:t>Oct</w:t>
            </w:r>
            <w:r w:rsidR="00755F77">
              <w:t xml:space="preserve"> 2022</w:t>
            </w:r>
          </w:p>
        </w:tc>
      </w:tr>
      <w:tr w:rsidR="009F01AF" w14:paraId="5E5A588E" w14:textId="77777777">
        <w:trPr>
          <w:trHeight w:val="569"/>
        </w:trPr>
        <w:tc>
          <w:tcPr>
            <w:tcW w:w="3399" w:type="dxa"/>
            <w:tcBorders>
              <w:top w:val="single" w:sz="4" w:space="0" w:color="000000"/>
              <w:left w:val="single" w:sz="4" w:space="0" w:color="000000"/>
              <w:bottom w:val="single" w:sz="4" w:space="0" w:color="000000"/>
              <w:right w:val="single" w:sz="4" w:space="0" w:color="000000"/>
            </w:tcBorders>
          </w:tcPr>
          <w:p w14:paraId="1926EEA5" w14:textId="77777777" w:rsidR="009F01AF" w:rsidRDefault="008208D0">
            <w:pPr>
              <w:spacing w:after="0" w:line="259" w:lineRule="auto"/>
              <w:ind w:left="0" w:right="3" w:firstLine="0"/>
              <w:jc w:val="center"/>
            </w:pPr>
            <w:r>
              <w:t xml:space="preserve">Education Review Board </w:t>
            </w:r>
          </w:p>
        </w:tc>
        <w:tc>
          <w:tcPr>
            <w:tcW w:w="4679" w:type="dxa"/>
            <w:tcBorders>
              <w:top w:val="single" w:sz="4" w:space="0" w:color="000000"/>
              <w:left w:val="single" w:sz="4" w:space="0" w:color="000000"/>
              <w:bottom w:val="single" w:sz="4" w:space="0" w:color="000000"/>
              <w:right w:val="single" w:sz="4" w:space="0" w:color="000000"/>
            </w:tcBorders>
          </w:tcPr>
          <w:p w14:paraId="059DE3A5" w14:textId="55FAE792" w:rsidR="009F01AF" w:rsidRDefault="009F01AF">
            <w:pPr>
              <w:spacing w:after="0" w:line="259" w:lineRule="auto"/>
              <w:ind w:left="0" w:right="1" w:firstLine="0"/>
              <w:jc w:val="center"/>
            </w:pPr>
          </w:p>
        </w:tc>
        <w:tc>
          <w:tcPr>
            <w:tcW w:w="1274" w:type="dxa"/>
            <w:tcBorders>
              <w:top w:val="single" w:sz="4" w:space="0" w:color="000000"/>
              <w:left w:val="single" w:sz="4" w:space="0" w:color="000000"/>
              <w:bottom w:val="single" w:sz="4" w:space="0" w:color="000000"/>
              <w:right w:val="single" w:sz="4" w:space="0" w:color="000000"/>
            </w:tcBorders>
          </w:tcPr>
          <w:p w14:paraId="1532F128" w14:textId="0055F264" w:rsidR="009F01AF" w:rsidRDefault="00110966">
            <w:pPr>
              <w:spacing w:after="0" w:line="259" w:lineRule="auto"/>
              <w:ind w:left="1" w:right="0" w:firstLine="0"/>
              <w:jc w:val="center"/>
            </w:pPr>
            <w:r>
              <w:t>Oct 22</w:t>
            </w:r>
          </w:p>
        </w:tc>
      </w:tr>
      <w:tr w:rsidR="009F01AF" w14:paraId="5CDA6E3B" w14:textId="77777777">
        <w:trPr>
          <w:trHeight w:val="566"/>
        </w:trPr>
        <w:tc>
          <w:tcPr>
            <w:tcW w:w="3399" w:type="dxa"/>
            <w:tcBorders>
              <w:top w:val="single" w:sz="4" w:space="0" w:color="000000"/>
              <w:left w:val="single" w:sz="4" w:space="0" w:color="000000"/>
              <w:bottom w:val="single" w:sz="4" w:space="0" w:color="000000"/>
              <w:right w:val="single" w:sz="4" w:space="0" w:color="000000"/>
            </w:tcBorders>
          </w:tcPr>
          <w:p w14:paraId="4B04354C" w14:textId="77777777" w:rsidR="009F01AF" w:rsidRDefault="008208D0">
            <w:pPr>
              <w:spacing w:after="0" w:line="259" w:lineRule="auto"/>
              <w:ind w:left="49" w:right="0" w:firstLine="0"/>
              <w:jc w:val="center"/>
            </w:pP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7B7D8C28" w14:textId="77777777" w:rsidR="009F01AF" w:rsidRDefault="008208D0">
            <w:pPr>
              <w:spacing w:after="0" w:line="259" w:lineRule="auto"/>
              <w:ind w:left="52" w:righ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A76DBC9" w14:textId="77777777" w:rsidR="009F01AF" w:rsidRDefault="008208D0">
            <w:pPr>
              <w:spacing w:after="0" w:line="259" w:lineRule="auto"/>
              <w:ind w:left="52" w:right="0" w:firstLine="0"/>
              <w:jc w:val="center"/>
            </w:pPr>
            <w:r>
              <w:t xml:space="preserve"> </w:t>
            </w:r>
          </w:p>
        </w:tc>
      </w:tr>
    </w:tbl>
    <w:p w14:paraId="42C3C0D3" w14:textId="77777777" w:rsidR="009F01AF" w:rsidRDefault="008208D0">
      <w:pPr>
        <w:spacing w:after="0" w:line="259" w:lineRule="auto"/>
        <w:ind w:left="5" w:right="0" w:firstLine="0"/>
      </w:pPr>
      <w:r>
        <w:t xml:space="preserve"> </w:t>
      </w:r>
    </w:p>
    <w:p w14:paraId="6AC92E00" w14:textId="77777777" w:rsidR="009F01AF" w:rsidRDefault="008208D0">
      <w:pPr>
        <w:spacing w:after="0" w:line="259" w:lineRule="auto"/>
        <w:ind w:left="5" w:right="0" w:firstLine="0"/>
      </w:pPr>
      <w:r>
        <w:t xml:space="preserve"> </w:t>
      </w:r>
    </w:p>
    <w:p w14:paraId="42F69D8D" w14:textId="77777777" w:rsidR="009F01AF" w:rsidRDefault="008208D0">
      <w:pPr>
        <w:spacing w:after="0" w:line="259" w:lineRule="auto"/>
        <w:ind w:left="5" w:right="0" w:firstLine="0"/>
      </w:pPr>
      <w:r>
        <w:t xml:space="preserve"> </w:t>
      </w:r>
    </w:p>
    <w:p w14:paraId="0A070544" w14:textId="77777777" w:rsidR="009F01AF" w:rsidRDefault="008208D0">
      <w:pPr>
        <w:spacing w:after="0" w:line="259" w:lineRule="auto"/>
        <w:ind w:left="5" w:right="0" w:firstLine="0"/>
      </w:pPr>
      <w:r>
        <w:t xml:space="preserve"> </w:t>
      </w:r>
    </w:p>
    <w:p w14:paraId="4A61A96A" w14:textId="77777777" w:rsidR="009F01AF" w:rsidRDefault="008208D0">
      <w:pPr>
        <w:spacing w:after="0" w:line="259" w:lineRule="auto"/>
        <w:ind w:left="5" w:right="0" w:firstLine="0"/>
      </w:pPr>
      <w:r>
        <w:t xml:space="preserve"> </w:t>
      </w:r>
    </w:p>
    <w:p w14:paraId="1FAD2BB0" w14:textId="77777777" w:rsidR="009F01AF" w:rsidRDefault="008208D0">
      <w:pPr>
        <w:spacing w:after="0" w:line="259" w:lineRule="auto"/>
        <w:ind w:left="5" w:right="0" w:firstLine="0"/>
      </w:pPr>
      <w:r>
        <w:t xml:space="preserve"> </w:t>
      </w:r>
    </w:p>
    <w:p w14:paraId="5171D328" w14:textId="77777777" w:rsidR="009F01AF" w:rsidRDefault="008208D0">
      <w:pPr>
        <w:spacing w:after="0" w:line="259" w:lineRule="auto"/>
        <w:ind w:left="5" w:right="0" w:firstLine="0"/>
      </w:pPr>
      <w:r>
        <w:t xml:space="preserve"> </w:t>
      </w:r>
    </w:p>
    <w:p w14:paraId="16BE85AB" w14:textId="77777777" w:rsidR="009F01AF" w:rsidRDefault="008208D0">
      <w:pPr>
        <w:spacing w:after="0" w:line="259" w:lineRule="auto"/>
        <w:ind w:left="5" w:right="0" w:firstLine="0"/>
      </w:pPr>
      <w:r>
        <w:lastRenderedPageBreak/>
        <w:t xml:space="preserve"> </w:t>
      </w:r>
    </w:p>
    <w:p w14:paraId="44619818" w14:textId="7C40995A" w:rsidR="009F01AF" w:rsidRDefault="008208D0" w:rsidP="00110966">
      <w:pPr>
        <w:spacing w:after="134" w:line="259" w:lineRule="auto"/>
        <w:ind w:left="5" w:right="0" w:firstLine="0"/>
      </w:pPr>
      <w:r>
        <w:t xml:space="preserve">  </w:t>
      </w:r>
    </w:p>
    <w:p w14:paraId="6F14B57F" w14:textId="77777777" w:rsidR="009F01AF" w:rsidRDefault="008208D0">
      <w:pPr>
        <w:spacing w:after="0" w:line="259" w:lineRule="auto"/>
        <w:ind w:left="725" w:right="0" w:firstLine="0"/>
      </w:pPr>
      <w:r>
        <w:rPr>
          <w:b/>
        </w:rPr>
        <w:t>Review Sheet</w:t>
      </w:r>
      <w:r>
        <w:t xml:space="preserve"> </w:t>
      </w:r>
    </w:p>
    <w:p w14:paraId="0883AEBE" w14:textId="77777777" w:rsidR="009F01AF" w:rsidRDefault="008208D0">
      <w:pPr>
        <w:spacing w:after="128"/>
        <w:ind w:left="730" w:right="0"/>
        <w:jc w:val="both"/>
      </w:pPr>
      <w:r>
        <w:t xml:space="preserve">The information in the table below provides details of this document’s reviews and where appropriate, amendments which will have been made to a later version and the reason. </w:t>
      </w:r>
    </w:p>
    <w:tbl>
      <w:tblPr>
        <w:tblStyle w:val="TableGrid"/>
        <w:tblW w:w="9352" w:type="dxa"/>
        <w:tblInd w:w="730" w:type="dxa"/>
        <w:tblCellMar>
          <w:top w:w="53" w:type="dxa"/>
          <w:left w:w="108" w:type="dxa"/>
          <w:right w:w="115" w:type="dxa"/>
        </w:tblCellMar>
        <w:tblLook w:val="04A0" w:firstRow="1" w:lastRow="0" w:firstColumn="1" w:lastColumn="0" w:noHBand="0" w:noVBand="1"/>
      </w:tblPr>
      <w:tblGrid>
        <w:gridCol w:w="1838"/>
        <w:gridCol w:w="6240"/>
        <w:gridCol w:w="1274"/>
      </w:tblGrid>
      <w:tr w:rsidR="009F01AF" w14:paraId="674307BB" w14:textId="77777777">
        <w:trPr>
          <w:trHeight w:val="566"/>
        </w:trPr>
        <w:tc>
          <w:tcPr>
            <w:tcW w:w="1838" w:type="dxa"/>
            <w:tcBorders>
              <w:top w:val="single" w:sz="4" w:space="0" w:color="000000"/>
              <w:left w:val="single" w:sz="4" w:space="0" w:color="000000"/>
              <w:bottom w:val="single" w:sz="4" w:space="0" w:color="000000"/>
              <w:right w:val="single" w:sz="4" w:space="0" w:color="000000"/>
            </w:tcBorders>
          </w:tcPr>
          <w:p w14:paraId="3ED36E30" w14:textId="77777777" w:rsidR="009F01AF" w:rsidRDefault="008208D0">
            <w:pPr>
              <w:spacing w:after="0" w:line="259" w:lineRule="auto"/>
              <w:ind w:left="0" w:right="0" w:firstLine="0"/>
            </w:pPr>
            <w:r>
              <w:t xml:space="preserve">Version </w:t>
            </w:r>
          </w:p>
        </w:tc>
        <w:tc>
          <w:tcPr>
            <w:tcW w:w="6239" w:type="dxa"/>
            <w:tcBorders>
              <w:top w:val="single" w:sz="4" w:space="0" w:color="000000"/>
              <w:left w:val="single" w:sz="4" w:space="0" w:color="000000"/>
              <w:bottom w:val="single" w:sz="4" w:space="0" w:color="000000"/>
              <w:right w:val="single" w:sz="4" w:space="0" w:color="000000"/>
            </w:tcBorders>
          </w:tcPr>
          <w:p w14:paraId="503705FF" w14:textId="77777777" w:rsidR="009F01AF" w:rsidRDefault="008208D0">
            <w:pPr>
              <w:spacing w:after="0" w:line="259" w:lineRule="auto"/>
              <w:ind w:left="0" w:right="0" w:firstLine="0"/>
            </w:pPr>
            <w:r>
              <w:t xml:space="preserve">Review Description </w:t>
            </w:r>
          </w:p>
        </w:tc>
        <w:tc>
          <w:tcPr>
            <w:tcW w:w="1274" w:type="dxa"/>
            <w:tcBorders>
              <w:top w:val="single" w:sz="4" w:space="0" w:color="000000"/>
              <w:left w:val="single" w:sz="4" w:space="0" w:color="000000"/>
              <w:bottom w:val="single" w:sz="4" w:space="0" w:color="000000"/>
              <w:right w:val="single" w:sz="4" w:space="0" w:color="000000"/>
            </w:tcBorders>
          </w:tcPr>
          <w:p w14:paraId="69EDEA51" w14:textId="77777777" w:rsidR="009F01AF" w:rsidRDefault="008208D0">
            <w:pPr>
              <w:spacing w:after="0" w:line="259" w:lineRule="auto"/>
              <w:ind w:left="0" w:right="0" w:firstLine="0"/>
            </w:pPr>
            <w:r>
              <w:t xml:space="preserve">Date </w:t>
            </w:r>
          </w:p>
        </w:tc>
      </w:tr>
      <w:tr w:rsidR="009F01AF" w14:paraId="3A3A21E9" w14:textId="77777777">
        <w:trPr>
          <w:trHeight w:val="569"/>
        </w:trPr>
        <w:tc>
          <w:tcPr>
            <w:tcW w:w="1838" w:type="dxa"/>
            <w:tcBorders>
              <w:top w:val="single" w:sz="4" w:space="0" w:color="000000"/>
              <w:left w:val="single" w:sz="4" w:space="0" w:color="000000"/>
              <w:bottom w:val="single" w:sz="4" w:space="0" w:color="000000"/>
              <w:right w:val="single" w:sz="4" w:space="0" w:color="000000"/>
            </w:tcBorders>
          </w:tcPr>
          <w:p w14:paraId="118C76C4" w14:textId="77777777" w:rsidR="009F01AF" w:rsidRDefault="008208D0">
            <w:pPr>
              <w:spacing w:after="0" w:line="259" w:lineRule="auto"/>
              <w:ind w:left="0" w:right="0" w:firstLine="0"/>
            </w:pPr>
            <w:r>
              <w:t xml:space="preserve">1 </w:t>
            </w:r>
          </w:p>
        </w:tc>
        <w:tc>
          <w:tcPr>
            <w:tcW w:w="6239" w:type="dxa"/>
            <w:tcBorders>
              <w:top w:val="single" w:sz="4" w:space="0" w:color="000000"/>
              <w:left w:val="single" w:sz="4" w:space="0" w:color="000000"/>
              <w:bottom w:val="single" w:sz="4" w:space="0" w:color="000000"/>
              <w:right w:val="single" w:sz="4" w:space="0" w:color="000000"/>
            </w:tcBorders>
          </w:tcPr>
          <w:p w14:paraId="54B4EAE9" w14:textId="77777777" w:rsidR="009F01AF" w:rsidRDefault="008208D0">
            <w:pPr>
              <w:spacing w:after="0" w:line="259" w:lineRule="auto"/>
              <w:ind w:left="0" w:right="0" w:firstLine="0"/>
            </w:pPr>
            <w:r>
              <w:t xml:space="preserve">New policy to incorporate day provision  </w:t>
            </w:r>
          </w:p>
        </w:tc>
        <w:tc>
          <w:tcPr>
            <w:tcW w:w="1274" w:type="dxa"/>
            <w:tcBorders>
              <w:top w:val="single" w:sz="4" w:space="0" w:color="000000"/>
              <w:left w:val="single" w:sz="4" w:space="0" w:color="000000"/>
              <w:bottom w:val="single" w:sz="4" w:space="0" w:color="000000"/>
              <w:right w:val="single" w:sz="4" w:space="0" w:color="000000"/>
            </w:tcBorders>
          </w:tcPr>
          <w:p w14:paraId="3BA4BED7" w14:textId="77777777" w:rsidR="009F01AF" w:rsidRDefault="008208D0">
            <w:pPr>
              <w:spacing w:after="0" w:line="259" w:lineRule="auto"/>
              <w:ind w:left="0" w:right="0" w:firstLine="0"/>
            </w:pPr>
            <w:r>
              <w:t xml:space="preserve">09/2021 </w:t>
            </w:r>
          </w:p>
        </w:tc>
      </w:tr>
      <w:tr w:rsidR="009F01AF" w14:paraId="22341D59" w14:textId="77777777">
        <w:trPr>
          <w:trHeight w:val="566"/>
        </w:trPr>
        <w:tc>
          <w:tcPr>
            <w:tcW w:w="1838" w:type="dxa"/>
            <w:tcBorders>
              <w:top w:val="single" w:sz="4" w:space="0" w:color="000000"/>
              <w:left w:val="single" w:sz="4" w:space="0" w:color="000000"/>
              <w:bottom w:val="single" w:sz="4" w:space="0" w:color="000000"/>
              <w:right w:val="single" w:sz="4" w:space="0" w:color="000000"/>
            </w:tcBorders>
          </w:tcPr>
          <w:p w14:paraId="6333BF62" w14:textId="0776AB7B" w:rsidR="009F01AF" w:rsidRDefault="008208D0">
            <w:pPr>
              <w:spacing w:after="0" w:line="259" w:lineRule="auto"/>
              <w:ind w:left="0" w:right="0" w:firstLine="0"/>
            </w:pPr>
            <w:r>
              <w:t xml:space="preserve"> </w:t>
            </w:r>
            <w:r w:rsidR="00755F77">
              <w:t>2</w:t>
            </w:r>
          </w:p>
        </w:tc>
        <w:tc>
          <w:tcPr>
            <w:tcW w:w="6239" w:type="dxa"/>
            <w:tcBorders>
              <w:top w:val="single" w:sz="4" w:space="0" w:color="000000"/>
              <w:left w:val="single" w:sz="4" w:space="0" w:color="000000"/>
              <w:bottom w:val="single" w:sz="4" w:space="0" w:color="000000"/>
              <w:right w:val="single" w:sz="4" w:space="0" w:color="000000"/>
            </w:tcBorders>
          </w:tcPr>
          <w:p w14:paraId="53420757" w14:textId="0D76A59D" w:rsidR="009F01AF" w:rsidRDefault="00755F77">
            <w:pPr>
              <w:spacing w:after="0" w:line="259" w:lineRule="auto"/>
              <w:ind w:left="0" w:right="0" w:firstLine="0"/>
            </w:pPr>
            <w:r>
              <w:t>Updated to reflect changes in Our Place Group</w:t>
            </w:r>
          </w:p>
        </w:tc>
        <w:tc>
          <w:tcPr>
            <w:tcW w:w="1274" w:type="dxa"/>
            <w:tcBorders>
              <w:top w:val="single" w:sz="4" w:space="0" w:color="000000"/>
              <w:left w:val="single" w:sz="4" w:space="0" w:color="000000"/>
              <w:bottom w:val="single" w:sz="4" w:space="0" w:color="000000"/>
              <w:right w:val="single" w:sz="4" w:space="0" w:color="000000"/>
            </w:tcBorders>
          </w:tcPr>
          <w:p w14:paraId="27206E4C" w14:textId="2D797965" w:rsidR="009F01AF" w:rsidRDefault="008208D0">
            <w:pPr>
              <w:spacing w:after="0" w:line="259" w:lineRule="auto"/>
              <w:ind w:left="0" w:right="0" w:firstLine="0"/>
            </w:pPr>
            <w:r>
              <w:t xml:space="preserve"> </w:t>
            </w:r>
            <w:r w:rsidR="00755F77">
              <w:t>07/2022</w:t>
            </w:r>
          </w:p>
        </w:tc>
      </w:tr>
      <w:tr w:rsidR="009F01AF" w14:paraId="5A2D66BB" w14:textId="77777777">
        <w:trPr>
          <w:trHeight w:val="566"/>
        </w:trPr>
        <w:tc>
          <w:tcPr>
            <w:tcW w:w="1838" w:type="dxa"/>
            <w:tcBorders>
              <w:top w:val="single" w:sz="4" w:space="0" w:color="000000"/>
              <w:left w:val="single" w:sz="4" w:space="0" w:color="000000"/>
              <w:bottom w:val="single" w:sz="4" w:space="0" w:color="000000"/>
              <w:right w:val="single" w:sz="4" w:space="0" w:color="000000"/>
            </w:tcBorders>
          </w:tcPr>
          <w:p w14:paraId="44569A9A" w14:textId="55480649" w:rsidR="009F01AF" w:rsidRDefault="008208D0">
            <w:pPr>
              <w:spacing w:after="0" w:line="259" w:lineRule="auto"/>
              <w:ind w:left="0" w:right="0" w:firstLine="0"/>
            </w:pPr>
            <w:r>
              <w:t xml:space="preserve"> </w:t>
            </w:r>
            <w:r w:rsidR="00110966">
              <w:t>3</w:t>
            </w:r>
          </w:p>
        </w:tc>
        <w:tc>
          <w:tcPr>
            <w:tcW w:w="6239" w:type="dxa"/>
            <w:tcBorders>
              <w:top w:val="single" w:sz="4" w:space="0" w:color="000000"/>
              <w:left w:val="single" w:sz="4" w:space="0" w:color="000000"/>
              <w:bottom w:val="single" w:sz="4" w:space="0" w:color="000000"/>
              <w:right w:val="single" w:sz="4" w:space="0" w:color="000000"/>
            </w:tcBorders>
          </w:tcPr>
          <w:p w14:paraId="4975D36C" w14:textId="5B668DE2" w:rsidR="009F01AF" w:rsidRDefault="00110966">
            <w:pPr>
              <w:spacing w:after="0" w:line="259" w:lineRule="auto"/>
              <w:ind w:left="0" w:right="0" w:firstLine="0"/>
            </w:pPr>
            <w:r>
              <w:t>Updated to reflect cancellation of The Orchard care home</w:t>
            </w:r>
          </w:p>
        </w:tc>
        <w:tc>
          <w:tcPr>
            <w:tcW w:w="1274" w:type="dxa"/>
            <w:tcBorders>
              <w:top w:val="single" w:sz="4" w:space="0" w:color="000000"/>
              <w:left w:val="single" w:sz="4" w:space="0" w:color="000000"/>
              <w:bottom w:val="single" w:sz="4" w:space="0" w:color="000000"/>
              <w:right w:val="single" w:sz="4" w:space="0" w:color="000000"/>
            </w:tcBorders>
          </w:tcPr>
          <w:p w14:paraId="483CA908" w14:textId="4FC36790" w:rsidR="009F01AF" w:rsidRDefault="00110966">
            <w:pPr>
              <w:spacing w:after="0" w:line="259" w:lineRule="auto"/>
              <w:ind w:left="0" w:right="0" w:firstLine="0"/>
            </w:pPr>
            <w:r>
              <w:t>10/2022</w:t>
            </w:r>
          </w:p>
        </w:tc>
      </w:tr>
      <w:tr w:rsidR="009F01AF" w14:paraId="39365977" w14:textId="77777777">
        <w:trPr>
          <w:trHeight w:val="566"/>
        </w:trPr>
        <w:tc>
          <w:tcPr>
            <w:tcW w:w="1838" w:type="dxa"/>
            <w:tcBorders>
              <w:top w:val="single" w:sz="4" w:space="0" w:color="000000"/>
              <w:left w:val="single" w:sz="4" w:space="0" w:color="000000"/>
              <w:bottom w:val="single" w:sz="4" w:space="0" w:color="000000"/>
              <w:right w:val="single" w:sz="4" w:space="0" w:color="000000"/>
            </w:tcBorders>
          </w:tcPr>
          <w:p w14:paraId="1ACAF112" w14:textId="77777777" w:rsidR="009F01AF" w:rsidRDefault="008208D0">
            <w:pPr>
              <w:spacing w:after="0" w:line="259" w:lineRule="auto"/>
              <w:ind w:left="0" w:right="0" w:firstLine="0"/>
            </w:pPr>
            <w: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768F10E8" w14:textId="77777777" w:rsidR="009F01AF" w:rsidRDefault="008208D0">
            <w:pPr>
              <w:spacing w:after="0" w:line="259" w:lineRule="auto"/>
              <w:ind w:left="0" w:righ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9889E86" w14:textId="77777777" w:rsidR="009F01AF" w:rsidRDefault="008208D0">
            <w:pPr>
              <w:spacing w:after="0" w:line="259" w:lineRule="auto"/>
              <w:ind w:left="0" w:right="0" w:firstLine="0"/>
            </w:pPr>
            <w:r>
              <w:t xml:space="preserve"> </w:t>
            </w:r>
          </w:p>
        </w:tc>
      </w:tr>
      <w:tr w:rsidR="009F01AF" w14:paraId="324B3895" w14:textId="77777777">
        <w:trPr>
          <w:trHeight w:val="569"/>
        </w:trPr>
        <w:tc>
          <w:tcPr>
            <w:tcW w:w="1838" w:type="dxa"/>
            <w:tcBorders>
              <w:top w:val="single" w:sz="4" w:space="0" w:color="000000"/>
              <w:left w:val="single" w:sz="4" w:space="0" w:color="000000"/>
              <w:bottom w:val="single" w:sz="4" w:space="0" w:color="000000"/>
              <w:right w:val="single" w:sz="4" w:space="0" w:color="000000"/>
            </w:tcBorders>
          </w:tcPr>
          <w:p w14:paraId="7512FB73" w14:textId="77777777" w:rsidR="009F01AF" w:rsidRDefault="008208D0">
            <w:pPr>
              <w:spacing w:after="0" w:line="259" w:lineRule="auto"/>
              <w:ind w:left="0" w:right="0" w:firstLine="0"/>
            </w:pPr>
            <w: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74456715" w14:textId="77777777" w:rsidR="009F01AF" w:rsidRDefault="008208D0">
            <w:pPr>
              <w:spacing w:after="0" w:line="259" w:lineRule="auto"/>
              <w:ind w:left="0" w:righ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59077A8" w14:textId="77777777" w:rsidR="009F01AF" w:rsidRDefault="008208D0">
            <w:pPr>
              <w:spacing w:after="0" w:line="259" w:lineRule="auto"/>
              <w:ind w:left="0" w:right="0" w:firstLine="0"/>
            </w:pPr>
            <w:r>
              <w:t xml:space="preserve"> </w:t>
            </w:r>
          </w:p>
        </w:tc>
      </w:tr>
      <w:tr w:rsidR="009F01AF" w14:paraId="54BD7D00" w14:textId="77777777">
        <w:trPr>
          <w:trHeight w:val="566"/>
        </w:trPr>
        <w:tc>
          <w:tcPr>
            <w:tcW w:w="1838" w:type="dxa"/>
            <w:tcBorders>
              <w:top w:val="single" w:sz="4" w:space="0" w:color="000000"/>
              <w:left w:val="single" w:sz="4" w:space="0" w:color="000000"/>
              <w:bottom w:val="single" w:sz="4" w:space="0" w:color="000000"/>
              <w:right w:val="single" w:sz="4" w:space="0" w:color="000000"/>
            </w:tcBorders>
          </w:tcPr>
          <w:p w14:paraId="0AC669B9" w14:textId="77777777" w:rsidR="009F01AF" w:rsidRDefault="008208D0">
            <w:pPr>
              <w:spacing w:after="0" w:line="259" w:lineRule="auto"/>
              <w:ind w:left="0" w:right="0" w:firstLine="0"/>
            </w:pPr>
            <w: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78D29D85" w14:textId="77777777" w:rsidR="009F01AF" w:rsidRDefault="008208D0">
            <w:pPr>
              <w:spacing w:after="0" w:line="259" w:lineRule="auto"/>
              <w:ind w:left="0" w:righ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2F1E3D0" w14:textId="77777777" w:rsidR="009F01AF" w:rsidRDefault="008208D0">
            <w:pPr>
              <w:spacing w:after="0" w:line="259" w:lineRule="auto"/>
              <w:ind w:left="0" w:right="0" w:firstLine="0"/>
            </w:pPr>
            <w:r>
              <w:t xml:space="preserve"> </w:t>
            </w:r>
          </w:p>
        </w:tc>
      </w:tr>
      <w:tr w:rsidR="009F01AF" w14:paraId="297B0ABE" w14:textId="77777777">
        <w:trPr>
          <w:trHeight w:val="566"/>
        </w:trPr>
        <w:tc>
          <w:tcPr>
            <w:tcW w:w="1838" w:type="dxa"/>
            <w:tcBorders>
              <w:top w:val="single" w:sz="4" w:space="0" w:color="000000"/>
              <w:left w:val="single" w:sz="4" w:space="0" w:color="000000"/>
              <w:bottom w:val="single" w:sz="4" w:space="0" w:color="000000"/>
              <w:right w:val="single" w:sz="4" w:space="0" w:color="000000"/>
            </w:tcBorders>
          </w:tcPr>
          <w:p w14:paraId="04714C0F" w14:textId="77777777" w:rsidR="009F01AF" w:rsidRDefault="008208D0">
            <w:pPr>
              <w:spacing w:after="0" w:line="259" w:lineRule="auto"/>
              <w:ind w:left="0" w:right="0" w:firstLine="0"/>
            </w:pPr>
            <w: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097F93E0" w14:textId="77777777" w:rsidR="009F01AF" w:rsidRDefault="008208D0">
            <w:pPr>
              <w:spacing w:after="0" w:line="259" w:lineRule="auto"/>
              <w:ind w:left="0" w:righ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E58A33B" w14:textId="77777777" w:rsidR="009F01AF" w:rsidRDefault="008208D0">
            <w:pPr>
              <w:spacing w:after="0" w:line="259" w:lineRule="auto"/>
              <w:ind w:left="0" w:right="0" w:firstLine="0"/>
            </w:pPr>
            <w:r>
              <w:t xml:space="preserve"> </w:t>
            </w:r>
          </w:p>
        </w:tc>
      </w:tr>
      <w:tr w:rsidR="009F01AF" w14:paraId="1935279B" w14:textId="77777777">
        <w:trPr>
          <w:trHeight w:val="566"/>
        </w:trPr>
        <w:tc>
          <w:tcPr>
            <w:tcW w:w="1838" w:type="dxa"/>
            <w:tcBorders>
              <w:top w:val="single" w:sz="4" w:space="0" w:color="000000"/>
              <w:left w:val="single" w:sz="4" w:space="0" w:color="000000"/>
              <w:bottom w:val="single" w:sz="4" w:space="0" w:color="000000"/>
              <w:right w:val="single" w:sz="4" w:space="0" w:color="000000"/>
            </w:tcBorders>
          </w:tcPr>
          <w:p w14:paraId="7057DBAF" w14:textId="77777777" w:rsidR="009F01AF" w:rsidRDefault="008208D0">
            <w:pPr>
              <w:spacing w:after="0" w:line="259" w:lineRule="auto"/>
              <w:ind w:left="0" w:right="0" w:firstLine="0"/>
            </w:pPr>
            <w: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7593BF68" w14:textId="77777777" w:rsidR="009F01AF" w:rsidRDefault="008208D0">
            <w:pPr>
              <w:spacing w:after="0" w:line="259" w:lineRule="auto"/>
              <w:ind w:left="0" w:righ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022FC48" w14:textId="77777777" w:rsidR="009F01AF" w:rsidRDefault="008208D0">
            <w:pPr>
              <w:spacing w:after="0" w:line="259" w:lineRule="auto"/>
              <w:ind w:left="0" w:right="0" w:firstLine="0"/>
            </w:pPr>
            <w:r>
              <w:t xml:space="preserve"> </w:t>
            </w:r>
          </w:p>
        </w:tc>
      </w:tr>
      <w:tr w:rsidR="009F01AF" w14:paraId="1C11DD8E" w14:textId="77777777">
        <w:trPr>
          <w:trHeight w:val="569"/>
        </w:trPr>
        <w:tc>
          <w:tcPr>
            <w:tcW w:w="1838" w:type="dxa"/>
            <w:tcBorders>
              <w:top w:val="single" w:sz="4" w:space="0" w:color="000000"/>
              <w:left w:val="single" w:sz="4" w:space="0" w:color="000000"/>
              <w:bottom w:val="single" w:sz="4" w:space="0" w:color="000000"/>
              <w:right w:val="single" w:sz="4" w:space="0" w:color="000000"/>
            </w:tcBorders>
          </w:tcPr>
          <w:p w14:paraId="273D29CB" w14:textId="77777777" w:rsidR="009F01AF" w:rsidRDefault="008208D0">
            <w:pPr>
              <w:spacing w:after="0" w:line="259" w:lineRule="auto"/>
              <w:ind w:left="0" w:right="0" w:firstLine="0"/>
            </w:pPr>
            <w: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70792B55" w14:textId="77777777" w:rsidR="009F01AF" w:rsidRDefault="008208D0">
            <w:pPr>
              <w:spacing w:after="0" w:line="259" w:lineRule="auto"/>
              <w:ind w:left="0" w:righ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3804CDE" w14:textId="77777777" w:rsidR="009F01AF" w:rsidRDefault="008208D0">
            <w:pPr>
              <w:spacing w:after="0" w:line="259" w:lineRule="auto"/>
              <w:ind w:left="0" w:right="0" w:firstLine="0"/>
            </w:pPr>
            <w:r>
              <w:t xml:space="preserve"> </w:t>
            </w:r>
          </w:p>
        </w:tc>
      </w:tr>
      <w:tr w:rsidR="009F01AF" w14:paraId="1451A263" w14:textId="77777777">
        <w:trPr>
          <w:trHeight w:val="566"/>
        </w:trPr>
        <w:tc>
          <w:tcPr>
            <w:tcW w:w="1838" w:type="dxa"/>
            <w:tcBorders>
              <w:top w:val="single" w:sz="4" w:space="0" w:color="000000"/>
              <w:left w:val="single" w:sz="4" w:space="0" w:color="000000"/>
              <w:bottom w:val="single" w:sz="4" w:space="0" w:color="000000"/>
              <w:right w:val="single" w:sz="4" w:space="0" w:color="000000"/>
            </w:tcBorders>
          </w:tcPr>
          <w:p w14:paraId="746D62A1" w14:textId="77777777" w:rsidR="009F01AF" w:rsidRDefault="008208D0">
            <w:pPr>
              <w:spacing w:after="0" w:line="259" w:lineRule="auto"/>
              <w:ind w:left="0" w:right="0" w:firstLine="0"/>
            </w:pPr>
            <w: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236DB6B9" w14:textId="77777777" w:rsidR="009F01AF" w:rsidRDefault="008208D0">
            <w:pPr>
              <w:spacing w:after="0" w:line="259" w:lineRule="auto"/>
              <w:ind w:left="0" w:righ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30790FA" w14:textId="77777777" w:rsidR="009F01AF" w:rsidRDefault="008208D0">
            <w:pPr>
              <w:spacing w:after="0" w:line="259" w:lineRule="auto"/>
              <w:ind w:left="0" w:right="0" w:firstLine="0"/>
            </w:pPr>
            <w:r>
              <w:t xml:space="preserve"> </w:t>
            </w:r>
          </w:p>
        </w:tc>
      </w:tr>
      <w:tr w:rsidR="009F01AF" w14:paraId="68AFD128" w14:textId="77777777">
        <w:trPr>
          <w:trHeight w:val="567"/>
        </w:trPr>
        <w:tc>
          <w:tcPr>
            <w:tcW w:w="1838" w:type="dxa"/>
            <w:tcBorders>
              <w:top w:val="single" w:sz="4" w:space="0" w:color="000000"/>
              <w:left w:val="single" w:sz="4" w:space="0" w:color="000000"/>
              <w:bottom w:val="single" w:sz="4" w:space="0" w:color="000000"/>
              <w:right w:val="single" w:sz="4" w:space="0" w:color="000000"/>
            </w:tcBorders>
          </w:tcPr>
          <w:p w14:paraId="1ACF6218" w14:textId="77777777" w:rsidR="009F01AF" w:rsidRDefault="008208D0">
            <w:pPr>
              <w:spacing w:after="0" w:line="259" w:lineRule="auto"/>
              <w:ind w:left="0" w:right="0" w:firstLine="0"/>
            </w:pPr>
            <w: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20F2FA0D" w14:textId="77777777" w:rsidR="009F01AF" w:rsidRDefault="008208D0">
            <w:pPr>
              <w:spacing w:after="0" w:line="259" w:lineRule="auto"/>
              <w:ind w:left="0" w:righ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46F9B91" w14:textId="77777777" w:rsidR="009F01AF" w:rsidRDefault="008208D0">
            <w:pPr>
              <w:spacing w:after="0" w:line="259" w:lineRule="auto"/>
              <w:ind w:left="0" w:right="0" w:firstLine="0"/>
            </w:pPr>
            <w:r>
              <w:t xml:space="preserve"> </w:t>
            </w:r>
          </w:p>
        </w:tc>
      </w:tr>
      <w:tr w:rsidR="009F01AF" w14:paraId="17090C10" w14:textId="77777777">
        <w:trPr>
          <w:trHeight w:val="566"/>
        </w:trPr>
        <w:tc>
          <w:tcPr>
            <w:tcW w:w="1838" w:type="dxa"/>
            <w:tcBorders>
              <w:top w:val="single" w:sz="4" w:space="0" w:color="000000"/>
              <w:left w:val="single" w:sz="4" w:space="0" w:color="000000"/>
              <w:bottom w:val="single" w:sz="4" w:space="0" w:color="000000"/>
              <w:right w:val="single" w:sz="4" w:space="0" w:color="000000"/>
            </w:tcBorders>
          </w:tcPr>
          <w:p w14:paraId="3BF7D04F" w14:textId="77777777" w:rsidR="009F01AF" w:rsidRDefault="008208D0">
            <w:pPr>
              <w:spacing w:after="0" w:line="259" w:lineRule="auto"/>
              <w:ind w:left="0" w:right="0" w:firstLine="0"/>
            </w:pPr>
            <w: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2CFF4C4E" w14:textId="77777777" w:rsidR="009F01AF" w:rsidRDefault="008208D0">
            <w:pPr>
              <w:spacing w:after="0" w:line="259" w:lineRule="auto"/>
              <w:ind w:left="0" w:righ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91F0B80" w14:textId="77777777" w:rsidR="009F01AF" w:rsidRDefault="008208D0">
            <w:pPr>
              <w:spacing w:after="0" w:line="259" w:lineRule="auto"/>
              <w:ind w:left="0" w:right="0" w:firstLine="0"/>
            </w:pPr>
            <w:r>
              <w:t xml:space="preserve"> </w:t>
            </w:r>
          </w:p>
        </w:tc>
      </w:tr>
      <w:tr w:rsidR="009F01AF" w14:paraId="709C4DF8" w14:textId="77777777">
        <w:trPr>
          <w:trHeight w:val="569"/>
        </w:trPr>
        <w:tc>
          <w:tcPr>
            <w:tcW w:w="1838" w:type="dxa"/>
            <w:tcBorders>
              <w:top w:val="single" w:sz="4" w:space="0" w:color="000000"/>
              <w:left w:val="single" w:sz="4" w:space="0" w:color="000000"/>
              <w:bottom w:val="single" w:sz="4" w:space="0" w:color="000000"/>
              <w:right w:val="single" w:sz="4" w:space="0" w:color="000000"/>
            </w:tcBorders>
          </w:tcPr>
          <w:p w14:paraId="51207E21" w14:textId="77777777" w:rsidR="009F01AF" w:rsidRDefault="008208D0">
            <w:pPr>
              <w:spacing w:after="0" w:line="259" w:lineRule="auto"/>
              <w:ind w:left="0" w:right="0" w:firstLine="0"/>
            </w:pPr>
            <w: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66939A4B" w14:textId="77777777" w:rsidR="009F01AF" w:rsidRDefault="008208D0">
            <w:pPr>
              <w:spacing w:after="0" w:line="259" w:lineRule="auto"/>
              <w:ind w:left="0" w:righ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7931513" w14:textId="77777777" w:rsidR="009F01AF" w:rsidRDefault="008208D0">
            <w:pPr>
              <w:spacing w:after="0" w:line="259" w:lineRule="auto"/>
              <w:ind w:left="0" w:right="0" w:firstLine="0"/>
            </w:pPr>
            <w:r>
              <w:t xml:space="preserve"> </w:t>
            </w:r>
          </w:p>
        </w:tc>
      </w:tr>
    </w:tbl>
    <w:p w14:paraId="37681BA7" w14:textId="77777777" w:rsidR="009F01AF" w:rsidRDefault="008208D0">
      <w:pPr>
        <w:spacing w:after="0" w:line="259" w:lineRule="auto"/>
        <w:ind w:left="5" w:right="0" w:firstLine="0"/>
      </w:pPr>
      <w:r>
        <w:t xml:space="preserve"> </w:t>
      </w:r>
    </w:p>
    <w:p w14:paraId="2FF9B98C" w14:textId="77777777" w:rsidR="009F01AF" w:rsidRDefault="008208D0">
      <w:pPr>
        <w:spacing w:after="0" w:line="259" w:lineRule="auto"/>
        <w:ind w:left="5" w:right="0" w:firstLine="0"/>
      </w:pPr>
      <w:r>
        <w:t xml:space="preserve"> </w:t>
      </w:r>
    </w:p>
    <w:p w14:paraId="1A500E92" w14:textId="77777777" w:rsidR="009F01AF" w:rsidRDefault="008208D0">
      <w:pPr>
        <w:spacing w:after="0" w:line="259" w:lineRule="auto"/>
        <w:ind w:left="5" w:right="0" w:firstLine="0"/>
      </w:pPr>
      <w:r>
        <w:t xml:space="preserve"> </w:t>
      </w:r>
    </w:p>
    <w:p w14:paraId="0C4BC14C" w14:textId="77777777" w:rsidR="009F01AF" w:rsidRDefault="008208D0">
      <w:pPr>
        <w:spacing w:after="0" w:line="259" w:lineRule="auto"/>
        <w:ind w:left="5" w:right="0" w:firstLine="0"/>
      </w:pPr>
      <w:r>
        <w:t xml:space="preserve"> </w:t>
      </w:r>
    </w:p>
    <w:p w14:paraId="5143344F" w14:textId="77777777" w:rsidR="009F01AF" w:rsidRDefault="008208D0">
      <w:pPr>
        <w:spacing w:after="0" w:line="259" w:lineRule="auto"/>
        <w:ind w:left="5" w:right="0" w:firstLine="0"/>
      </w:pPr>
      <w:r>
        <w:t xml:space="preserve"> </w:t>
      </w:r>
    </w:p>
    <w:p w14:paraId="1A3AA147" w14:textId="77777777" w:rsidR="009F01AF" w:rsidRDefault="008208D0">
      <w:pPr>
        <w:spacing w:after="0" w:line="259" w:lineRule="auto"/>
        <w:ind w:left="5" w:right="0" w:firstLine="0"/>
      </w:pPr>
      <w:r>
        <w:t xml:space="preserve"> </w:t>
      </w:r>
    </w:p>
    <w:p w14:paraId="5649EDD1" w14:textId="77777777" w:rsidR="009F01AF" w:rsidRDefault="008208D0">
      <w:pPr>
        <w:spacing w:after="0" w:line="259" w:lineRule="auto"/>
        <w:ind w:left="5" w:right="0" w:firstLine="0"/>
      </w:pPr>
      <w:r>
        <w:t xml:space="preserve"> </w:t>
      </w:r>
    </w:p>
    <w:p w14:paraId="6D3560A3" w14:textId="77777777" w:rsidR="009F01AF" w:rsidRDefault="008208D0">
      <w:pPr>
        <w:spacing w:after="0" w:line="259" w:lineRule="auto"/>
        <w:ind w:left="5" w:right="0" w:firstLine="0"/>
      </w:pPr>
      <w:r>
        <w:t xml:space="preserve"> </w:t>
      </w:r>
    </w:p>
    <w:p w14:paraId="33C934C4" w14:textId="77777777" w:rsidR="009F01AF" w:rsidRDefault="008208D0">
      <w:pPr>
        <w:spacing w:after="0" w:line="259" w:lineRule="auto"/>
        <w:ind w:left="5" w:right="0" w:firstLine="0"/>
      </w:pPr>
      <w:r>
        <w:t xml:space="preserve"> </w:t>
      </w:r>
    </w:p>
    <w:p w14:paraId="48FA1E3E" w14:textId="77777777" w:rsidR="009F01AF" w:rsidRDefault="008208D0">
      <w:pPr>
        <w:spacing w:after="0" w:line="259" w:lineRule="auto"/>
        <w:ind w:left="5" w:right="0" w:firstLine="0"/>
      </w:pPr>
      <w:r>
        <w:t xml:space="preserve"> </w:t>
      </w:r>
    </w:p>
    <w:p w14:paraId="3E66FE99" w14:textId="77777777" w:rsidR="009F01AF" w:rsidRDefault="008208D0">
      <w:pPr>
        <w:spacing w:after="0" w:line="259" w:lineRule="auto"/>
        <w:ind w:left="5" w:right="0" w:firstLine="0"/>
      </w:pPr>
      <w:r>
        <w:t xml:space="preserve"> </w:t>
      </w:r>
    </w:p>
    <w:p w14:paraId="104217C4" w14:textId="77777777" w:rsidR="009F01AF" w:rsidRDefault="008208D0">
      <w:pPr>
        <w:spacing w:after="0" w:line="259" w:lineRule="auto"/>
        <w:ind w:left="5" w:right="0" w:firstLine="0"/>
      </w:pPr>
      <w:r>
        <w:lastRenderedPageBreak/>
        <w:t xml:space="preserve"> </w:t>
      </w:r>
    </w:p>
    <w:p w14:paraId="291B1AB1" w14:textId="0A6703C6" w:rsidR="009F01AF" w:rsidRDefault="008208D0" w:rsidP="00755F77">
      <w:pPr>
        <w:spacing w:after="485" w:line="259" w:lineRule="auto"/>
        <w:ind w:left="81" w:right="0" w:firstLine="0"/>
        <w:jc w:val="center"/>
      </w:pPr>
      <w:r>
        <w:rPr>
          <w:b/>
          <w:color w:val="47894B"/>
        </w:rPr>
        <w:t xml:space="preserve"> </w:t>
      </w:r>
      <w:r>
        <w:rPr>
          <w:b/>
          <w:color w:val="7030A0"/>
        </w:rPr>
        <w:t>Admissions Policy</w:t>
      </w:r>
      <w:r>
        <w:rPr>
          <w:color w:val="7030A0"/>
        </w:rPr>
        <w:t xml:space="preserve"> </w:t>
      </w:r>
    </w:p>
    <w:p w14:paraId="0FDBD0F2" w14:textId="77777777" w:rsidR="009F01AF" w:rsidRDefault="008208D0">
      <w:pPr>
        <w:pStyle w:val="Heading2"/>
        <w:ind w:left="24"/>
      </w:pPr>
      <w:r>
        <w:t>1.</w:t>
      </w:r>
      <w:r>
        <w:rPr>
          <w:rFonts w:ascii="Arial" w:eastAsia="Arial" w:hAnsi="Arial" w:cs="Arial"/>
        </w:rPr>
        <w:t xml:space="preserve"> </w:t>
      </w:r>
      <w:r>
        <w:t xml:space="preserve">Policy Statement </w:t>
      </w:r>
    </w:p>
    <w:p w14:paraId="7EEB82D1" w14:textId="7ED10FCF" w:rsidR="009F01AF" w:rsidRDefault="008208D0">
      <w:pPr>
        <w:ind w:left="-5" w:right="0"/>
        <w:jc w:val="both"/>
      </w:pPr>
      <w:r>
        <w:t xml:space="preserve">A student’s education is one of the most important parts of their life, and at Our Place School we endeavour to ensure </w:t>
      </w:r>
      <w:r w:rsidR="00505BCD">
        <w:t>students</w:t>
      </w:r>
      <w:r>
        <w:t xml:space="preserve"> have access to a robust and well-rounded curriculum which is tailored to meet the needs of each individual student</w:t>
      </w:r>
      <w:r w:rsidR="00505BCD">
        <w:t xml:space="preserve">. </w:t>
      </w:r>
    </w:p>
    <w:p w14:paraId="2C0680E4" w14:textId="77777777" w:rsidR="009F01AF" w:rsidRDefault="008208D0">
      <w:pPr>
        <w:spacing w:after="0" w:line="259" w:lineRule="auto"/>
        <w:ind w:left="0" w:right="0" w:firstLine="0"/>
      </w:pPr>
      <w:r>
        <w:t xml:space="preserve"> </w:t>
      </w:r>
    </w:p>
    <w:p w14:paraId="108B7323" w14:textId="680014EF" w:rsidR="009F01AF" w:rsidRDefault="008208D0">
      <w:pPr>
        <w:spacing w:after="0" w:line="240" w:lineRule="auto"/>
        <w:ind w:left="0" w:right="-10"/>
        <w:jc w:val="both"/>
      </w:pPr>
      <w:r>
        <w:t>This policy outlines the school’s procedures for admissions. Our Place School aims to promote the Opportunity, Potential and Safety for all student’s</w:t>
      </w:r>
      <w:r w:rsidR="00505BCD">
        <w:t xml:space="preserve">. </w:t>
      </w:r>
      <w:r>
        <w:t>As noted in our mission statement “</w:t>
      </w:r>
      <w:r>
        <w:rPr>
          <w:i/>
        </w:rPr>
        <w:t>We believe that every young person deserves to feel safe and secure, receive an excellent education and the chance to fulfil their potential, whatever their background or needs</w:t>
      </w:r>
      <w:r>
        <w:t>.” Given our aims we seek not to have a narrow or specific admissions criteria. Instead, our approach to accepting admissions involves ascertaining a student’s individual needs and aspirations to ensure we can provide the best educational and care service to meet requirements, whilst ensuring that all students can be kept safe</w:t>
      </w:r>
      <w:r w:rsidR="00505BCD">
        <w:t xml:space="preserve">. </w:t>
      </w:r>
    </w:p>
    <w:p w14:paraId="50CCC40E" w14:textId="77777777" w:rsidR="009F01AF" w:rsidRDefault="008208D0">
      <w:pPr>
        <w:spacing w:after="0" w:line="259" w:lineRule="auto"/>
        <w:ind w:left="0" w:right="0" w:firstLine="0"/>
      </w:pPr>
      <w:r>
        <w:t xml:space="preserve"> </w:t>
      </w:r>
    </w:p>
    <w:p w14:paraId="5A8A2BB8" w14:textId="77777777" w:rsidR="009F01AF" w:rsidRDefault="008208D0">
      <w:pPr>
        <w:spacing w:after="26"/>
        <w:ind w:left="0" w:right="6"/>
      </w:pPr>
      <w:r>
        <w:t xml:space="preserve">Our Place School is fully committed to equality, diversity and inclusion of all students and staff. This policy has due regard to all relevant legislation and guidance including, but not limited to, the following: </w:t>
      </w:r>
    </w:p>
    <w:p w14:paraId="01BC1B7F" w14:textId="77777777" w:rsidR="009F01AF" w:rsidRDefault="008208D0">
      <w:pPr>
        <w:numPr>
          <w:ilvl w:val="0"/>
          <w:numId w:val="1"/>
        </w:numPr>
        <w:ind w:right="6" w:hanging="360"/>
      </w:pPr>
      <w:r>
        <w:t xml:space="preserve">Education Act 1996 </w:t>
      </w:r>
    </w:p>
    <w:p w14:paraId="28778EF6" w14:textId="77777777" w:rsidR="009F01AF" w:rsidRDefault="008208D0">
      <w:pPr>
        <w:numPr>
          <w:ilvl w:val="0"/>
          <w:numId w:val="1"/>
        </w:numPr>
        <w:spacing w:after="25"/>
        <w:ind w:right="6" w:hanging="360"/>
      </w:pPr>
      <w:r>
        <w:t xml:space="preserve">The Education (Independent School Standards) Regulations 2014 </w:t>
      </w:r>
    </w:p>
    <w:p w14:paraId="0DB43336" w14:textId="77777777" w:rsidR="009F01AF" w:rsidRDefault="008208D0">
      <w:pPr>
        <w:numPr>
          <w:ilvl w:val="0"/>
          <w:numId w:val="1"/>
        </w:numPr>
        <w:ind w:right="6" w:hanging="360"/>
      </w:pPr>
      <w:r>
        <w:t xml:space="preserve">The Education (Pupil Registration) (England) Regulations 2006 </w:t>
      </w:r>
    </w:p>
    <w:p w14:paraId="551D5FCE" w14:textId="77777777" w:rsidR="009F01AF" w:rsidRDefault="008208D0">
      <w:pPr>
        <w:numPr>
          <w:ilvl w:val="0"/>
          <w:numId w:val="1"/>
        </w:numPr>
        <w:ind w:right="6" w:hanging="360"/>
      </w:pPr>
      <w:r>
        <w:t xml:space="preserve">Equality Act 2010 </w:t>
      </w:r>
    </w:p>
    <w:p w14:paraId="62F13CB9" w14:textId="77777777" w:rsidR="009F01AF" w:rsidRDefault="008208D0">
      <w:pPr>
        <w:numPr>
          <w:ilvl w:val="0"/>
          <w:numId w:val="1"/>
        </w:numPr>
        <w:ind w:right="6" w:hanging="360"/>
      </w:pPr>
      <w:r>
        <w:t xml:space="preserve">Robert Long (2019) “Independent Schools (England) (Briefing Paper)” </w:t>
      </w:r>
    </w:p>
    <w:p w14:paraId="5BB36BB5" w14:textId="77777777" w:rsidR="009F01AF" w:rsidRDefault="008208D0">
      <w:pPr>
        <w:numPr>
          <w:ilvl w:val="0"/>
          <w:numId w:val="1"/>
        </w:numPr>
        <w:ind w:right="6" w:hanging="360"/>
      </w:pPr>
      <w:r>
        <w:t xml:space="preserve">DfE (2019) “The Independent Schools Standards” </w:t>
      </w:r>
    </w:p>
    <w:p w14:paraId="0D37EB2E" w14:textId="77777777" w:rsidR="009F01AF" w:rsidRDefault="008208D0">
      <w:pPr>
        <w:spacing w:after="13" w:line="259" w:lineRule="auto"/>
        <w:ind w:left="5" w:right="0" w:firstLine="0"/>
      </w:pPr>
      <w:r>
        <w:t xml:space="preserve"> </w:t>
      </w:r>
    </w:p>
    <w:p w14:paraId="3545F0D2" w14:textId="77777777" w:rsidR="009F01AF" w:rsidRDefault="008208D0">
      <w:pPr>
        <w:pStyle w:val="Heading2"/>
        <w:ind w:left="24"/>
      </w:pPr>
      <w:r>
        <w:t>2.</w:t>
      </w:r>
      <w:r>
        <w:rPr>
          <w:rFonts w:ascii="Arial" w:eastAsia="Arial" w:hAnsi="Arial" w:cs="Arial"/>
        </w:rPr>
        <w:t xml:space="preserve"> </w:t>
      </w:r>
      <w:r>
        <w:t xml:space="preserve">Initial Enquiries and Referrals </w:t>
      </w:r>
    </w:p>
    <w:p w14:paraId="5734691A" w14:textId="3DD30E04" w:rsidR="009F01AF" w:rsidRDefault="008208D0">
      <w:pPr>
        <w:ind w:left="0" w:right="6"/>
      </w:pPr>
      <w:r>
        <w:t>Initial enquiries and referrals are accepted from individuals as well as Local Authority or West Midlands Placement Portal</w:t>
      </w:r>
      <w:r w:rsidR="00505BCD">
        <w:t xml:space="preserve">. </w:t>
      </w:r>
      <w:r>
        <w:t>We are also on the CRAGG database and have direct referrals too</w:t>
      </w:r>
      <w:r w:rsidR="00505BCD">
        <w:t xml:space="preserve">. </w:t>
      </w:r>
      <w:r>
        <w:t xml:space="preserve">Enquiries and referrals are welcomed all year round. </w:t>
      </w:r>
    </w:p>
    <w:p w14:paraId="317E8816" w14:textId="4E129364" w:rsidR="0061050C" w:rsidRDefault="0061050C">
      <w:pPr>
        <w:ind w:left="0" w:right="6"/>
      </w:pPr>
      <w:r>
        <w:t xml:space="preserve">Our Place School only admits students with an Education Health and Care Plan as well as a confirmed diagnosis of Autism Spectrum Disorder. </w:t>
      </w:r>
    </w:p>
    <w:p w14:paraId="10B0E8DC" w14:textId="1267D3C1" w:rsidR="009F01AF" w:rsidRDefault="008208D0">
      <w:pPr>
        <w:ind w:left="0" w:right="6"/>
      </w:pPr>
      <w:r>
        <w:t xml:space="preserve">Our Place School will request basic information (which </w:t>
      </w:r>
      <w:r>
        <w:rPr>
          <w:u w:val="single" w:color="000000"/>
        </w:rPr>
        <w:t>must</w:t>
      </w:r>
      <w:r>
        <w:t xml:space="preserve"> include a copy of the most recent EHCP) about the student and, at this point, information about the school and care provision will be provided</w:t>
      </w:r>
      <w:r w:rsidR="00505BCD">
        <w:t xml:space="preserve">. </w:t>
      </w:r>
    </w:p>
    <w:p w14:paraId="6DE1EE4D" w14:textId="60E28D17" w:rsidR="009F01AF" w:rsidRDefault="008208D0">
      <w:pPr>
        <w:spacing w:after="0" w:line="240" w:lineRule="auto"/>
        <w:ind w:left="0" w:right="-10"/>
        <w:jc w:val="both"/>
      </w:pPr>
      <w:r>
        <w:t>If the referral documentation indicates that a young person’s needs could be met by Our Place School, the Head</w:t>
      </w:r>
      <w:r w:rsidR="00110966">
        <w:t xml:space="preserve">teacher </w:t>
      </w:r>
      <w:r>
        <w:t xml:space="preserve">will respond to parents/carers and the Local Authority as required, e.g. completion of an expression of interest form, consultation form or otherwise respond confirming a full assessment of the young person’s needs will be undertaken, as well as inviting the student’s representatives for a visit to school.   </w:t>
      </w:r>
    </w:p>
    <w:p w14:paraId="0F7FEA86" w14:textId="77777777" w:rsidR="009F01AF" w:rsidRDefault="008208D0">
      <w:pPr>
        <w:spacing w:after="13" w:line="259" w:lineRule="auto"/>
        <w:ind w:left="5" w:right="0" w:firstLine="0"/>
      </w:pPr>
      <w:r>
        <w:t xml:space="preserve"> </w:t>
      </w:r>
    </w:p>
    <w:p w14:paraId="3954D58C" w14:textId="77777777" w:rsidR="009F01AF" w:rsidRDefault="008208D0">
      <w:pPr>
        <w:pStyle w:val="Heading2"/>
        <w:ind w:left="24"/>
      </w:pPr>
      <w:r>
        <w:t>3.</w:t>
      </w:r>
      <w:r>
        <w:rPr>
          <w:rFonts w:ascii="Arial" w:eastAsia="Arial" w:hAnsi="Arial" w:cs="Arial"/>
        </w:rPr>
        <w:t xml:space="preserve"> </w:t>
      </w:r>
      <w:r>
        <w:t xml:space="preserve">The placement assessment </w:t>
      </w:r>
    </w:p>
    <w:p w14:paraId="06911E8D" w14:textId="2E58BE55" w:rsidR="009F01AF" w:rsidRDefault="008208D0">
      <w:pPr>
        <w:spacing w:after="0" w:line="240" w:lineRule="auto"/>
        <w:ind w:left="0" w:right="-10"/>
        <w:jc w:val="both"/>
      </w:pPr>
      <w:r>
        <w:t>Following the visit, if Our Place School is considered a suitable educational placement and an official request to place is received, Our Place School will arrange to send representatives to visit the student in their current setting</w:t>
      </w:r>
      <w:r w:rsidR="00505BCD">
        <w:t xml:space="preserve">. </w:t>
      </w:r>
    </w:p>
    <w:p w14:paraId="084DADAA" w14:textId="64D9E7FF" w:rsidR="009F01AF" w:rsidRDefault="008208D0">
      <w:pPr>
        <w:ind w:left="0" w:right="6"/>
      </w:pPr>
      <w:r>
        <w:t>The placement assessment will be used to determine if Our Place School believe it is able to meet the young person’s needs, based on the presenting information</w:t>
      </w:r>
      <w:r w:rsidR="00505BCD">
        <w:t xml:space="preserve">. </w:t>
      </w:r>
    </w:p>
    <w:p w14:paraId="270C0D34" w14:textId="7917A434" w:rsidR="009F01AF" w:rsidRDefault="008208D0">
      <w:pPr>
        <w:spacing w:after="0" w:line="240" w:lineRule="auto"/>
        <w:ind w:left="0" w:right="-10"/>
        <w:jc w:val="both"/>
      </w:pPr>
      <w:r>
        <w:lastRenderedPageBreak/>
        <w:t>The placement assessment will also be used to determine the level of funding we believe is required to fully meet the student’s needs</w:t>
      </w:r>
      <w:r w:rsidR="00505BCD">
        <w:t xml:space="preserve">. </w:t>
      </w:r>
      <w:r>
        <w:t xml:space="preserve">The visit will inform ongoing arrangements for the potential transition of the student into school. </w:t>
      </w:r>
    </w:p>
    <w:p w14:paraId="14635172" w14:textId="77777777" w:rsidR="009F01AF" w:rsidRDefault="008208D0">
      <w:pPr>
        <w:spacing w:after="0" w:line="259" w:lineRule="auto"/>
        <w:ind w:left="5" w:right="0" w:firstLine="0"/>
      </w:pPr>
      <w:r>
        <w:t xml:space="preserve"> </w:t>
      </w:r>
    </w:p>
    <w:p w14:paraId="413835D1" w14:textId="6B780CA2" w:rsidR="009F01AF" w:rsidRDefault="008208D0">
      <w:pPr>
        <w:ind w:left="0" w:right="6"/>
      </w:pPr>
      <w:r>
        <w:t>The school makes no charge for assessment visits</w:t>
      </w:r>
      <w:r w:rsidR="00505BCD">
        <w:t xml:space="preserve">. </w:t>
      </w:r>
    </w:p>
    <w:p w14:paraId="24755DA2" w14:textId="77777777" w:rsidR="009F01AF" w:rsidRDefault="008208D0">
      <w:pPr>
        <w:spacing w:after="13" w:line="259" w:lineRule="auto"/>
        <w:ind w:left="5" w:right="0" w:firstLine="0"/>
      </w:pPr>
      <w:r>
        <w:t xml:space="preserve"> </w:t>
      </w:r>
    </w:p>
    <w:p w14:paraId="4595C700" w14:textId="77777777" w:rsidR="009F01AF" w:rsidRDefault="008208D0">
      <w:pPr>
        <w:pStyle w:val="Heading2"/>
        <w:ind w:left="24"/>
      </w:pPr>
      <w:r>
        <w:t>4.</w:t>
      </w:r>
      <w:r>
        <w:rPr>
          <w:rFonts w:ascii="Arial" w:eastAsia="Arial" w:hAnsi="Arial" w:cs="Arial"/>
        </w:rPr>
        <w:t xml:space="preserve"> </w:t>
      </w:r>
      <w:r>
        <w:t xml:space="preserve">Funding Arrangements </w:t>
      </w:r>
    </w:p>
    <w:p w14:paraId="1E0018DA" w14:textId="73F3DC6B" w:rsidR="009F01AF" w:rsidRDefault="008208D0">
      <w:pPr>
        <w:spacing w:after="0" w:line="240" w:lineRule="auto"/>
        <w:ind w:left="0" w:right="-10"/>
        <w:jc w:val="both"/>
      </w:pPr>
      <w:r>
        <w:t>The majority of places for young people at Our Place School are commissioned. Priority for commissioned places will be based on confirmation of funding and placement from the Local Authority as well as the current numbers of students at Our Place School</w:t>
      </w:r>
      <w:r w:rsidR="00505BCD">
        <w:t xml:space="preserve">. </w:t>
      </w:r>
    </w:p>
    <w:p w14:paraId="04C63279" w14:textId="71AB4DEE" w:rsidR="009F01AF" w:rsidRDefault="008208D0">
      <w:pPr>
        <w:ind w:left="0" w:right="6"/>
      </w:pPr>
      <w:r>
        <w:t xml:space="preserve">Confirmation of a placement is subject to the available high needs funding from the placing Local authority and </w:t>
      </w:r>
      <w:r w:rsidR="00505BCD">
        <w:t>whether</w:t>
      </w:r>
      <w:r>
        <w:t xml:space="preserve"> the funding is sufficient to then meet the identified needs of the individual based on that funding</w:t>
      </w:r>
      <w:r w:rsidR="00505BCD">
        <w:t xml:space="preserve">. </w:t>
      </w:r>
    </w:p>
    <w:p w14:paraId="428B062D" w14:textId="77777777" w:rsidR="009F01AF" w:rsidRDefault="008208D0">
      <w:pPr>
        <w:spacing w:after="0" w:line="259" w:lineRule="auto"/>
        <w:ind w:left="5" w:right="0" w:firstLine="0"/>
      </w:pPr>
      <w:r>
        <w:t xml:space="preserve"> </w:t>
      </w:r>
    </w:p>
    <w:p w14:paraId="6A78CB5B" w14:textId="77777777" w:rsidR="009F01AF" w:rsidRDefault="008208D0">
      <w:pPr>
        <w:ind w:left="0" w:right="6"/>
      </w:pPr>
      <w:r>
        <w:t xml:space="preserve">For residential placements, Our Place Group accepts referrals from any Local Authority in England and Wales. </w:t>
      </w:r>
    </w:p>
    <w:p w14:paraId="371E4830" w14:textId="77777777" w:rsidR="009F01AF" w:rsidRDefault="008208D0">
      <w:pPr>
        <w:spacing w:after="0" w:line="259" w:lineRule="auto"/>
        <w:ind w:left="5" w:right="0" w:firstLine="0"/>
      </w:pPr>
      <w:r>
        <w:t xml:space="preserve"> </w:t>
      </w:r>
    </w:p>
    <w:p w14:paraId="1FC42305" w14:textId="5B8FB724" w:rsidR="009F01AF" w:rsidRDefault="008208D0">
      <w:pPr>
        <w:ind w:left="0" w:right="6"/>
      </w:pPr>
      <w:r>
        <w:t>For Education only placements, Our Place School will only accept referrals from the authorities which are local to our school due to the transition times and distances</w:t>
      </w:r>
      <w:r w:rsidR="00505BCD">
        <w:t xml:space="preserve">. </w:t>
      </w:r>
    </w:p>
    <w:p w14:paraId="42803887" w14:textId="77777777" w:rsidR="009F01AF" w:rsidRDefault="008208D0">
      <w:pPr>
        <w:spacing w:after="13" w:line="259" w:lineRule="auto"/>
        <w:ind w:left="5" w:right="0" w:firstLine="0"/>
      </w:pPr>
      <w:r>
        <w:t xml:space="preserve"> </w:t>
      </w:r>
    </w:p>
    <w:p w14:paraId="4C057858" w14:textId="77777777" w:rsidR="009F01AF" w:rsidRDefault="008208D0">
      <w:pPr>
        <w:pStyle w:val="Heading2"/>
        <w:ind w:left="24"/>
      </w:pPr>
      <w:r>
        <w:t>5.</w:t>
      </w:r>
      <w:r>
        <w:rPr>
          <w:rFonts w:ascii="Arial" w:eastAsia="Arial" w:hAnsi="Arial" w:cs="Arial"/>
        </w:rPr>
        <w:t xml:space="preserve"> </w:t>
      </w:r>
      <w:r>
        <w:t xml:space="preserve">Preparation for Placement </w:t>
      </w:r>
    </w:p>
    <w:p w14:paraId="08E6B7FD" w14:textId="60207A3A" w:rsidR="009F01AF" w:rsidRDefault="008208D0">
      <w:pPr>
        <w:ind w:left="0" w:right="6"/>
      </w:pPr>
      <w:r>
        <w:t xml:space="preserve">Once a placement has been confirmed, a placement start date and transition process will be agreed. Close contact will be maintained with parents/carers to ensure they are fully involved in the transition and can ask any questions as they arise. The transition plan will take on board the emotional impact of the student settling into a new school and/or home, their special education </w:t>
      </w:r>
      <w:r w:rsidR="00505BCD">
        <w:t>needs,</w:t>
      </w:r>
      <w:r>
        <w:t xml:space="preserve"> and the pace of transition required</w:t>
      </w:r>
      <w:r w:rsidR="00505BCD">
        <w:t xml:space="preserve">. </w:t>
      </w:r>
    </w:p>
    <w:p w14:paraId="162D2D98" w14:textId="77777777" w:rsidR="009F01AF" w:rsidRDefault="008208D0">
      <w:pPr>
        <w:spacing w:after="13" w:line="259" w:lineRule="auto"/>
        <w:ind w:left="5" w:right="0" w:firstLine="0"/>
      </w:pPr>
      <w:r>
        <w:t xml:space="preserve"> </w:t>
      </w:r>
    </w:p>
    <w:p w14:paraId="5E3ADB09" w14:textId="77777777" w:rsidR="009F01AF" w:rsidRDefault="008208D0">
      <w:pPr>
        <w:pStyle w:val="Heading2"/>
        <w:ind w:left="24"/>
      </w:pPr>
      <w:r>
        <w:t>6.</w:t>
      </w:r>
      <w:r>
        <w:rPr>
          <w:rFonts w:ascii="Arial" w:eastAsia="Arial" w:hAnsi="Arial" w:cs="Arial"/>
        </w:rPr>
        <w:t xml:space="preserve"> </w:t>
      </w:r>
      <w:r>
        <w:t xml:space="preserve">Review of Placement (Residential) </w:t>
      </w:r>
    </w:p>
    <w:p w14:paraId="12F1D8AA" w14:textId="6E4B966D" w:rsidR="009F01AF" w:rsidRDefault="008208D0">
      <w:pPr>
        <w:ind w:left="0" w:right="6"/>
      </w:pPr>
      <w:r>
        <w:t xml:space="preserve">For more information on placement monitoring for residential provision please see Central Function Admissions Policy. </w:t>
      </w:r>
    </w:p>
    <w:p w14:paraId="6311B6EA" w14:textId="77777777" w:rsidR="009F01AF" w:rsidRDefault="008208D0">
      <w:pPr>
        <w:spacing w:after="13" w:line="259" w:lineRule="auto"/>
        <w:ind w:left="5" w:right="0" w:firstLine="0"/>
      </w:pPr>
      <w:r>
        <w:t xml:space="preserve"> </w:t>
      </w:r>
    </w:p>
    <w:p w14:paraId="39A321F3" w14:textId="77777777" w:rsidR="009F01AF" w:rsidRDefault="008208D0">
      <w:pPr>
        <w:pStyle w:val="Heading2"/>
        <w:ind w:left="24"/>
      </w:pPr>
      <w:r>
        <w:t>7.</w:t>
      </w:r>
      <w:r>
        <w:rPr>
          <w:rFonts w:ascii="Arial" w:eastAsia="Arial" w:hAnsi="Arial" w:cs="Arial"/>
        </w:rPr>
        <w:t xml:space="preserve"> </w:t>
      </w:r>
      <w:r>
        <w:t xml:space="preserve">Review of Placement (Education only) </w:t>
      </w:r>
    </w:p>
    <w:p w14:paraId="425A332E" w14:textId="01FDE5ED" w:rsidR="009F01AF" w:rsidRDefault="008208D0">
      <w:pPr>
        <w:ind w:left="0" w:right="6"/>
      </w:pPr>
      <w:r>
        <w:t>A review of the education placement will take place within six weeks of the placement commencing, which will form part of the change of provision for the EHCP</w:t>
      </w:r>
      <w:r w:rsidR="00505BCD">
        <w:t xml:space="preserve">. </w:t>
      </w:r>
    </w:p>
    <w:p w14:paraId="196A45A1" w14:textId="072C36CC" w:rsidR="009F01AF" w:rsidRDefault="008208D0">
      <w:pPr>
        <w:ind w:left="0" w:right="245"/>
      </w:pPr>
      <w:r>
        <w:t>This review will be used to share information from initial assessments and to establish current learning goals and planned outcomes for the young person. At this stage, we will determine the pathway and destination ends to ensure that the programme of study is suitable to help the young person achieve this</w:t>
      </w:r>
      <w:r w:rsidR="00505BCD">
        <w:t xml:space="preserve">. </w:t>
      </w:r>
      <w:r>
        <w:t xml:space="preserve">Following this, there will be an Annual Review of the Education, </w:t>
      </w:r>
      <w:r w:rsidR="00505BCD">
        <w:t>Health,</w:t>
      </w:r>
      <w:r>
        <w:t xml:space="preserve"> and Care Plan, as well as termly education or PEP meetings – in lined with the recommendations from the SEN Code of Practice</w:t>
      </w:r>
      <w:r w:rsidR="00505BCD">
        <w:t xml:space="preserve">. </w:t>
      </w:r>
    </w:p>
    <w:p w14:paraId="1CFDE3C5" w14:textId="77777777" w:rsidR="009F01AF" w:rsidRDefault="008208D0">
      <w:pPr>
        <w:spacing w:after="13" w:line="259" w:lineRule="auto"/>
        <w:ind w:left="5" w:right="0" w:firstLine="0"/>
      </w:pPr>
      <w:r>
        <w:t xml:space="preserve"> </w:t>
      </w:r>
    </w:p>
    <w:p w14:paraId="5317AB78" w14:textId="77777777" w:rsidR="009F01AF" w:rsidRDefault="008208D0">
      <w:pPr>
        <w:pStyle w:val="Heading2"/>
        <w:ind w:left="24"/>
      </w:pPr>
      <w:r>
        <w:t>8.</w:t>
      </w:r>
      <w:r>
        <w:rPr>
          <w:rFonts w:ascii="Arial" w:eastAsia="Arial" w:hAnsi="Arial" w:cs="Arial"/>
        </w:rPr>
        <w:t xml:space="preserve"> </w:t>
      </w:r>
      <w:r>
        <w:t xml:space="preserve">Placement Refusal or termination </w:t>
      </w:r>
    </w:p>
    <w:p w14:paraId="4E1A0F8E" w14:textId="77777777" w:rsidR="009F01AF" w:rsidRDefault="008208D0">
      <w:pPr>
        <w:ind w:left="0" w:right="6"/>
      </w:pPr>
      <w:r>
        <w:t xml:space="preserve">Our Place School reserves the right to not offer a place to a young person where we believe our provisions cannot meet the needs of any one individual based on current information presented in the EHCP and/or as part of our assessment process, where we believe that the welfare, health and safety of the school’s students or staff could not be maintained.  </w:t>
      </w:r>
    </w:p>
    <w:p w14:paraId="5FFBAEDE" w14:textId="5161D8F4" w:rsidR="009F01AF" w:rsidRDefault="008208D0" w:rsidP="00110966">
      <w:pPr>
        <w:ind w:left="0" w:right="6"/>
      </w:pPr>
      <w:r>
        <w:lastRenderedPageBreak/>
        <w:t xml:space="preserve">If the school determines that it can no longer meet the needs of a young person, or that the young person is having an </w:t>
      </w:r>
      <w:r w:rsidR="00505BCD">
        <w:t>adverse effect</w:t>
      </w:r>
      <w:r>
        <w:t xml:space="preserve"> on the learning or welfare of others then a review of placement may be necessary</w:t>
      </w:r>
      <w:r w:rsidR="00505BCD">
        <w:t xml:space="preserve">. </w:t>
      </w:r>
      <w:r>
        <w:t xml:space="preserve">For more information on this please see our Exclusion Policy. </w:t>
      </w:r>
    </w:p>
    <w:p w14:paraId="55706B90" w14:textId="77777777" w:rsidR="009F01AF" w:rsidRDefault="008208D0">
      <w:pPr>
        <w:spacing w:after="0" w:line="259" w:lineRule="auto"/>
        <w:ind w:left="5" w:right="0" w:firstLine="0"/>
      </w:pPr>
      <w:r>
        <w:t xml:space="preserve"> </w:t>
      </w:r>
    </w:p>
    <w:p w14:paraId="54DB6940" w14:textId="77777777" w:rsidR="009F01AF" w:rsidRDefault="008208D0">
      <w:pPr>
        <w:spacing w:after="0" w:line="259" w:lineRule="auto"/>
        <w:ind w:left="81" w:right="0" w:firstLine="0"/>
        <w:jc w:val="center"/>
      </w:pPr>
      <w:r>
        <w:t xml:space="preserve"> </w:t>
      </w:r>
    </w:p>
    <w:sectPr w:rsidR="009F01AF">
      <w:pgSz w:w="12240" w:h="15840"/>
      <w:pgMar w:top="768" w:right="716" w:bottom="654" w:left="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F5848"/>
    <w:multiLevelType w:val="hybridMultilevel"/>
    <w:tmpl w:val="38ACA73A"/>
    <w:lvl w:ilvl="0" w:tplc="00E82DA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CA6E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EC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7E2B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00ED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5430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2235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3EFD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1CAF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74891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AF"/>
    <w:rsid w:val="00110966"/>
    <w:rsid w:val="00465BD1"/>
    <w:rsid w:val="00505BCD"/>
    <w:rsid w:val="0061050C"/>
    <w:rsid w:val="00755F77"/>
    <w:rsid w:val="008208D0"/>
    <w:rsid w:val="009F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864C"/>
  <w15:docId w15:val="{8E676E22-8DCB-4D98-8447-E02A0E8A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4"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5"/>
      <w:outlineLvl w:val="0"/>
    </w:pPr>
    <w:rPr>
      <w:rFonts w:ascii="Calibri" w:eastAsia="Calibri" w:hAnsi="Calibri" w:cs="Calibri"/>
      <w:b/>
      <w:color w:val="FFFFFF"/>
      <w:sz w:val="56"/>
    </w:rPr>
  </w:style>
  <w:style w:type="paragraph" w:styleId="Heading2">
    <w:name w:val="heading 2"/>
    <w:next w:val="Normal"/>
    <w:link w:val="Heading2Char"/>
    <w:uiPriority w:val="9"/>
    <w:unhideWhenUsed/>
    <w:qFormat/>
    <w:pPr>
      <w:keepNext/>
      <w:keepLines/>
      <w:spacing w:after="86"/>
      <w:ind w:left="36" w:hanging="10"/>
      <w:outlineLvl w:val="1"/>
    </w:pPr>
    <w:rPr>
      <w:rFonts w:ascii="Calibri" w:eastAsia="Calibri" w:hAnsi="Calibri" w:cs="Calibri"/>
      <w:b/>
      <w:color w:val="7030A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7030A0"/>
      <w:sz w:val="24"/>
    </w:rPr>
  </w:style>
  <w:style w:type="character" w:customStyle="1" w:styleId="Heading1Char">
    <w:name w:val="Heading 1 Char"/>
    <w:link w:val="Heading1"/>
    <w:rPr>
      <w:rFonts w:ascii="Calibri" w:eastAsia="Calibri" w:hAnsi="Calibri" w:cs="Calibri"/>
      <w:b/>
      <w:color w:val="FFFFFF"/>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Lauren Tallis</cp:lastModifiedBy>
  <cp:revision>5</cp:revision>
  <dcterms:created xsi:type="dcterms:W3CDTF">2022-09-08T09:34:00Z</dcterms:created>
  <dcterms:modified xsi:type="dcterms:W3CDTF">2022-11-15T12:42:00Z</dcterms:modified>
</cp:coreProperties>
</file>