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5DAC" w14:textId="52D6C514" w:rsidR="003D160D" w:rsidRDefault="003D160D" w:rsidP="003D160D">
      <w:pPr>
        <w:autoSpaceDE w:val="0"/>
        <w:autoSpaceDN w:val="0"/>
        <w:adjustRightInd w:val="0"/>
        <w:rPr>
          <w:rFonts w:ascii="Trebuchet MS" w:hAnsi="Trebuchet MS" w:cs="Trebuchet MS"/>
          <w:color w:val="FF0000"/>
          <w:sz w:val="48"/>
          <w:szCs w:val="48"/>
          <w:lang w:val="en"/>
        </w:rPr>
      </w:pPr>
    </w:p>
    <w:p w14:paraId="07388BB8"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1F54CB9E"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1314219A"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0659C314"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3C9D773C"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7FF40FA3"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108CE0F"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9D5FA60"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00F3286B"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0B6247CC"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469160E"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E7FFE39"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6F48BED9"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4CE8B7C"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12C9E93E"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6705B727"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615045E2"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F95CC76"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10D1B126"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785AFF5"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3EBC29D6"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539DDCCB" w14:textId="77777777" w:rsidR="003745FD" w:rsidRDefault="003745FD" w:rsidP="003D160D">
      <w:pPr>
        <w:autoSpaceDE w:val="0"/>
        <w:autoSpaceDN w:val="0"/>
        <w:adjustRightInd w:val="0"/>
        <w:rPr>
          <w:rFonts w:ascii="Trebuchet MS" w:hAnsi="Trebuchet MS" w:cs="Trebuchet MS"/>
          <w:color w:val="FF0000"/>
          <w:sz w:val="48"/>
          <w:szCs w:val="48"/>
          <w:lang w:val="en"/>
        </w:rPr>
      </w:pPr>
    </w:p>
    <w:p w14:paraId="6A2C40B8" w14:textId="77777777" w:rsidR="003745FD" w:rsidRDefault="003745FD" w:rsidP="003D160D">
      <w:pPr>
        <w:autoSpaceDE w:val="0"/>
        <w:autoSpaceDN w:val="0"/>
        <w:adjustRightInd w:val="0"/>
        <w:rPr>
          <w:rFonts w:ascii="Trebuchet MS" w:hAnsi="Trebuchet MS" w:cs="Trebuchet MS"/>
          <w:lang w:val="en"/>
        </w:rPr>
      </w:pPr>
    </w:p>
    <w:p w14:paraId="3EBBBF0A" w14:textId="77777777" w:rsidR="000A0D9C" w:rsidRDefault="000A0D9C" w:rsidP="003D160D">
      <w:pPr>
        <w:autoSpaceDE w:val="0"/>
        <w:autoSpaceDN w:val="0"/>
        <w:adjustRightInd w:val="0"/>
        <w:rPr>
          <w:rFonts w:ascii="Trebuchet MS" w:hAnsi="Trebuchet MS" w:cs="Trebuchet MS"/>
          <w:lang w:val="en"/>
        </w:rPr>
      </w:pPr>
    </w:p>
    <w:p w14:paraId="439CC790" w14:textId="77777777" w:rsidR="000A0D9C" w:rsidRDefault="000A0D9C" w:rsidP="003D160D">
      <w:pPr>
        <w:autoSpaceDE w:val="0"/>
        <w:autoSpaceDN w:val="0"/>
        <w:adjustRightInd w:val="0"/>
        <w:rPr>
          <w:rFonts w:ascii="Trebuchet MS" w:hAnsi="Trebuchet MS" w:cs="Trebuchet MS"/>
          <w:lang w:val="en"/>
        </w:rPr>
      </w:pPr>
    </w:p>
    <w:p w14:paraId="70A0AC7C" w14:textId="77777777" w:rsidR="000A0D9C" w:rsidRDefault="000A0D9C" w:rsidP="003D160D">
      <w:pPr>
        <w:autoSpaceDE w:val="0"/>
        <w:autoSpaceDN w:val="0"/>
        <w:adjustRightInd w:val="0"/>
        <w:rPr>
          <w:rFonts w:ascii="Trebuchet MS" w:hAnsi="Trebuchet MS" w:cs="Trebuchet MS"/>
          <w:lang w:val="en"/>
        </w:rPr>
      </w:pPr>
    </w:p>
    <w:p w14:paraId="5F0614B2" w14:textId="77777777" w:rsidR="003D160D" w:rsidRDefault="003D160D" w:rsidP="003D160D">
      <w:pPr>
        <w:autoSpaceDE w:val="0"/>
        <w:autoSpaceDN w:val="0"/>
        <w:adjustRightInd w:val="0"/>
        <w:rPr>
          <w:rFonts w:ascii="Trebuchet MS" w:hAnsi="Trebuchet MS" w:cs="Trebuchet MS"/>
          <w:lang w:val="en"/>
        </w:rPr>
      </w:pPr>
    </w:p>
    <w:tbl>
      <w:tblPr>
        <w:tblW w:w="10195" w:type="dxa"/>
        <w:tblInd w:w="108" w:type="dxa"/>
        <w:tblLayout w:type="fixed"/>
        <w:tblLook w:val="0000" w:firstRow="0" w:lastRow="0" w:firstColumn="0" w:lastColumn="0" w:noHBand="0" w:noVBand="0"/>
      </w:tblPr>
      <w:tblGrid>
        <w:gridCol w:w="1448"/>
        <w:gridCol w:w="850"/>
        <w:gridCol w:w="1418"/>
        <w:gridCol w:w="2835"/>
        <w:gridCol w:w="1944"/>
        <w:gridCol w:w="1700"/>
      </w:tblGrid>
      <w:tr w:rsidR="003D160D" w:rsidRPr="00C4393E" w14:paraId="5CA82A46" w14:textId="77777777" w:rsidTr="00C4393E">
        <w:trPr>
          <w:trHeight w:val="1"/>
        </w:trPr>
        <w:tc>
          <w:tcPr>
            <w:tcW w:w="1448" w:type="dxa"/>
            <w:tcBorders>
              <w:top w:val="single" w:sz="3" w:space="0" w:color="000000"/>
              <w:left w:val="single" w:sz="3" w:space="0" w:color="000000"/>
              <w:bottom w:val="single" w:sz="3" w:space="0" w:color="000000"/>
              <w:right w:val="single" w:sz="3" w:space="0" w:color="000000"/>
            </w:tcBorders>
            <w:shd w:val="clear" w:color="000000" w:fill="FFFFFF"/>
          </w:tcPr>
          <w:p w14:paraId="0754D00D"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Policy Number</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BBE3EF7"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Version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C826512"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 xml:space="preserve">Date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16C2720"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Policy Owner</w:t>
            </w:r>
          </w:p>
        </w:tc>
        <w:tc>
          <w:tcPr>
            <w:tcW w:w="1944" w:type="dxa"/>
            <w:tcBorders>
              <w:top w:val="single" w:sz="3" w:space="0" w:color="000000"/>
              <w:left w:val="single" w:sz="3" w:space="0" w:color="000000"/>
              <w:bottom w:val="single" w:sz="3" w:space="0" w:color="000000"/>
              <w:right w:val="single" w:sz="3" w:space="0" w:color="000000"/>
            </w:tcBorders>
            <w:shd w:val="clear" w:color="000000" w:fill="FFFFFF"/>
          </w:tcPr>
          <w:p w14:paraId="4D25CA52"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Review Frequency</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14:paraId="3DCF8182"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0"/>
                <w:szCs w:val="20"/>
                <w:lang w:val="en"/>
              </w:rPr>
              <w:t>Review Date</w:t>
            </w:r>
          </w:p>
        </w:tc>
      </w:tr>
      <w:tr w:rsidR="003D160D" w:rsidRPr="00C4393E" w14:paraId="1E5147CD" w14:textId="77777777" w:rsidTr="00C4393E">
        <w:trPr>
          <w:trHeight w:val="1"/>
        </w:trPr>
        <w:tc>
          <w:tcPr>
            <w:tcW w:w="1448" w:type="dxa"/>
            <w:tcBorders>
              <w:top w:val="single" w:sz="3" w:space="0" w:color="000000"/>
              <w:left w:val="single" w:sz="3" w:space="0" w:color="000000"/>
              <w:bottom w:val="single" w:sz="3" w:space="0" w:color="000000"/>
              <w:right w:val="single" w:sz="3" w:space="0" w:color="000000"/>
            </w:tcBorders>
            <w:shd w:val="clear" w:color="000000" w:fill="FFFFFF"/>
          </w:tcPr>
          <w:p w14:paraId="3A6A954C" w14:textId="3BB33B87" w:rsidR="003D160D" w:rsidRPr="00C4393E" w:rsidRDefault="00E71B2F" w:rsidP="004A1D4A">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lang w:val="en"/>
              </w:rPr>
              <w:t>LS 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5EE6498" w14:textId="7ACFDC91" w:rsidR="003D160D" w:rsidRPr="00C4393E" w:rsidRDefault="00E71B2F" w:rsidP="004A1D4A">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lang w:val="en"/>
              </w:rPr>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595E8D8" w14:textId="2B1FAACF" w:rsidR="003D160D" w:rsidRPr="00C4393E" w:rsidRDefault="00F31881" w:rsidP="004A1D4A">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lang w:val="en"/>
              </w:rPr>
              <w:t>May 2021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3128734" w14:textId="24857205" w:rsidR="003D160D" w:rsidRPr="00C4393E" w:rsidRDefault="002C60F1" w:rsidP="004A1D4A">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lang w:val="en"/>
              </w:rPr>
              <w:t>Daniel O Dowd</w:t>
            </w:r>
            <w:r w:rsidR="00E71B2F">
              <w:rPr>
                <w:rFonts w:asciiTheme="minorHAnsi" w:hAnsiTheme="minorHAnsi" w:cstheme="minorHAnsi"/>
                <w:sz w:val="22"/>
                <w:szCs w:val="22"/>
                <w:lang w:val="en"/>
              </w:rPr>
              <w:t>/Lena Graham</w:t>
            </w:r>
          </w:p>
        </w:tc>
        <w:tc>
          <w:tcPr>
            <w:tcW w:w="1944" w:type="dxa"/>
            <w:tcBorders>
              <w:top w:val="single" w:sz="3" w:space="0" w:color="000000"/>
              <w:left w:val="single" w:sz="3" w:space="0" w:color="000000"/>
              <w:bottom w:val="single" w:sz="3" w:space="0" w:color="000000"/>
              <w:right w:val="single" w:sz="3" w:space="0" w:color="000000"/>
            </w:tcBorders>
            <w:shd w:val="clear" w:color="000000" w:fill="FFFFFF"/>
          </w:tcPr>
          <w:p w14:paraId="18D99C7A" w14:textId="77777777" w:rsidR="003D160D" w:rsidRPr="00C4393E" w:rsidRDefault="003D160D" w:rsidP="004A1D4A">
            <w:pPr>
              <w:autoSpaceDE w:val="0"/>
              <w:autoSpaceDN w:val="0"/>
              <w:adjustRightInd w:val="0"/>
              <w:rPr>
                <w:rFonts w:asciiTheme="minorHAnsi" w:hAnsiTheme="minorHAnsi" w:cstheme="minorHAnsi"/>
                <w:sz w:val="22"/>
                <w:szCs w:val="22"/>
                <w:lang w:val="en"/>
              </w:rPr>
            </w:pPr>
            <w:r w:rsidRPr="00C4393E">
              <w:rPr>
                <w:rFonts w:asciiTheme="minorHAnsi" w:hAnsiTheme="minorHAnsi" w:cstheme="minorHAnsi"/>
                <w:sz w:val="22"/>
                <w:szCs w:val="22"/>
                <w:lang w:val="en"/>
              </w:rPr>
              <w:t>Annually</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14:paraId="6F54ABD7" w14:textId="5185813B" w:rsidR="003D160D" w:rsidRPr="00C4393E" w:rsidRDefault="00F31881" w:rsidP="004A1D4A">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lang w:val="en"/>
              </w:rPr>
              <w:t>May 2022</w:t>
            </w:r>
          </w:p>
        </w:tc>
      </w:tr>
    </w:tbl>
    <w:p w14:paraId="3528CD89" w14:textId="77777777" w:rsidR="003D160D" w:rsidRPr="00C4393E" w:rsidRDefault="003D160D" w:rsidP="003D160D">
      <w:pPr>
        <w:autoSpaceDE w:val="0"/>
        <w:autoSpaceDN w:val="0"/>
        <w:adjustRightInd w:val="0"/>
        <w:rPr>
          <w:rFonts w:asciiTheme="minorHAnsi" w:hAnsiTheme="minorHAnsi" w:cstheme="minorHAnsi"/>
          <w:lang w:val="en"/>
        </w:rPr>
      </w:pPr>
    </w:p>
    <w:p w14:paraId="7961CE2B" w14:textId="77777777" w:rsidR="00BE450E" w:rsidRPr="00C4393E" w:rsidRDefault="00BE450E" w:rsidP="00BE450E">
      <w:pPr>
        <w:autoSpaceDE w:val="0"/>
        <w:autoSpaceDN w:val="0"/>
        <w:adjustRightInd w:val="0"/>
        <w:spacing w:line="259" w:lineRule="atLeast"/>
        <w:ind w:left="182"/>
        <w:rPr>
          <w:rFonts w:asciiTheme="minorHAnsi" w:hAnsiTheme="minorHAnsi" w:cstheme="minorHAnsi"/>
          <w:color w:val="000000"/>
          <w:lang w:val="en"/>
        </w:rPr>
      </w:pPr>
      <w:r w:rsidRPr="00C4393E">
        <w:rPr>
          <w:rFonts w:asciiTheme="minorHAnsi" w:hAnsiTheme="minorHAnsi" w:cstheme="minorHAnsi"/>
          <w:color w:val="000000"/>
          <w:lang w:val="en"/>
        </w:rPr>
        <w:t xml:space="preserve">                                         Table of Contents </w:t>
      </w:r>
    </w:p>
    <w:tbl>
      <w:tblPr>
        <w:tblW w:w="10260" w:type="dxa"/>
        <w:tblInd w:w="110" w:type="dxa"/>
        <w:tblLayout w:type="fixed"/>
        <w:tblCellMar>
          <w:left w:w="110" w:type="dxa"/>
          <w:right w:w="110" w:type="dxa"/>
        </w:tblCellMar>
        <w:tblLook w:val="0000" w:firstRow="0" w:lastRow="0" w:firstColumn="0" w:lastColumn="0" w:noHBand="0" w:noVBand="0"/>
      </w:tblPr>
      <w:tblGrid>
        <w:gridCol w:w="8100"/>
        <w:gridCol w:w="2160"/>
      </w:tblGrid>
      <w:tr w:rsidR="00BE450E" w:rsidRPr="00C4393E" w14:paraId="02F85EFE" w14:textId="77777777">
        <w:trPr>
          <w:trHeight w:val="286"/>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382F39D0" w14:textId="77777777" w:rsidR="00BE450E" w:rsidRPr="00C4393E" w:rsidRDefault="00BE450E" w:rsidP="004A1D4A">
            <w:pPr>
              <w:autoSpaceDE w:val="0"/>
              <w:autoSpaceDN w:val="0"/>
              <w:adjustRightInd w:val="0"/>
              <w:spacing w:line="259" w:lineRule="atLeast"/>
              <w:ind w:right="6336"/>
              <w:rPr>
                <w:rFonts w:asciiTheme="minorHAnsi" w:hAnsiTheme="minorHAnsi" w:cstheme="minorHAnsi"/>
                <w:b/>
                <w:sz w:val="22"/>
                <w:szCs w:val="22"/>
                <w:lang w:val="en"/>
              </w:rPr>
            </w:pPr>
            <w:r w:rsidRPr="00C4393E">
              <w:rPr>
                <w:rFonts w:asciiTheme="minorHAnsi" w:hAnsiTheme="minorHAnsi" w:cstheme="minorHAnsi"/>
                <w:color w:val="000000"/>
                <w:sz w:val="22"/>
                <w:szCs w:val="22"/>
                <w:lang w:val="en"/>
              </w:rPr>
              <w:t xml:space="preserve"> </w:t>
            </w:r>
            <w:r w:rsidRPr="00C4393E">
              <w:rPr>
                <w:rFonts w:asciiTheme="minorHAnsi" w:hAnsiTheme="minorHAnsi" w:cstheme="minorHAnsi"/>
                <w:b/>
                <w:color w:val="000000"/>
                <w:sz w:val="22"/>
                <w:szCs w:val="22"/>
                <w:lang w:val="en"/>
              </w:rPr>
              <w:t xml:space="preserve">Section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6C9B383" w14:textId="77777777" w:rsidR="00BE450E" w:rsidRPr="00C4393E" w:rsidRDefault="00BE450E" w:rsidP="004A1D4A">
            <w:pPr>
              <w:autoSpaceDE w:val="0"/>
              <w:autoSpaceDN w:val="0"/>
              <w:adjustRightInd w:val="0"/>
              <w:spacing w:line="259" w:lineRule="atLeast"/>
              <w:ind w:right="835"/>
              <w:rPr>
                <w:rFonts w:asciiTheme="minorHAnsi" w:hAnsiTheme="minorHAnsi" w:cstheme="minorHAnsi"/>
                <w:b/>
                <w:sz w:val="22"/>
                <w:szCs w:val="22"/>
                <w:lang w:val="en"/>
              </w:rPr>
            </w:pPr>
            <w:r w:rsidRPr="00C4393E">
              <w:rPr>
                <w:rFonts w:asciiTheme="minorHAnsi" w:hAnsiTheme="minorHAnsi" w:cstheme="minorHAnsi"/>
                <w:b/>
                <w:color w:val="000000"/>
                <w:sz w:val="22"/>
                <w:szCs w:val="22"/>
                <w:lang w:val="en"/>
              </w:rPr>
              <w:t xml:space="preserve"> Page </w:t>
            </w:r>
          </w:p>
        </w:tc>
      </w:tr>
      <w:tr w:rsidR="00BE450E" w14:paraId="1B979ED8"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0D60E4CF" w14:textId="2DB47D4E" w:rsidR="00BE450E"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Policy Statement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93684F5" w14:textId="0037DC07"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4</w:t>
            </w:r>
          </w:p>
        </w:tc>
      </w:tr>
      <w:tr w:rsidR="00BE450E" w14:paraId="56644A2E" w14:textId="77777777">
        <w:trPr>
          <w:trHeight w:val="214"/>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22B59744" w14:textId="089962E8" w:rsidR="00BE450E"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Key Personnel</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B78DA87" w14:textId="7F74186D"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4</w:t>
            </w:r>
          </w:p>
        </w:tc>
      </w:tr>
      <w:tr w:rsidR="00BE450E" w14:paraId="72E6F6EF" w14:textId="77777777">
        <w:trPr>
          <w:trHeight w:val="24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607E9815" w14:textId="6550C564" w:rsidR="00BE450E"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Introduction</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39D4181" w14:textId="66B16BE3"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5</w:t>
            </w:r>
          </w:p>
        </w:tc>
      </w:tr>
      <w:tr w:rsidR="00BE450E" w14:paraId="28337AFC" w14:textId="77777777">
        <w:trPr>
          <w:trHeight w:val="204"/>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219C1F72" w14:textId="47C14646" w:rsidR="00BE450E"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Definition and Signs of Abuse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D6F0C30" w14:textId="5CB1D899"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7</w:t>
            </w:r>
          </w:p>
        </w:tc>
      </w:tr>
      <w:tr w:rsidR="00BE450E" w14:paraId="7B55F118"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A01DE9A" w14:textId="35E6A4A9" w:rsidR="00BE450E"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Bullying</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4C5979C" w14:textId="158566BA"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11</w:t>
            </w:r>
          </w:p>
        </w:tc>
      </w:tr>
      <w:tr w:rsidR="00BE450E" w14:paraId="1BC2BC9E"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2B0F131E" w14:textId="224CBBCA" w:rsidR="000A2058" w:rsidRPr="00666782" w:rsidRDefault="00666782" w:rsidP="00666782">
            <w:pPr>
              <w:autoSpaceDE w:val="0"/>
              <w:autoSpaceDN w:val="0"/>
              <w:adjustRightInd w:val="0"/>
              <w:spacing w:line="259" w:lineRule="atLeast"/>
              <w:rPr>
                <w:rFonts w:cs="Calibri"/>
                <w:sz w:val="22"/>
                <w:szCs w:val="22"/>
                <w:lang w:val="en"/>
              </w:rPr>
            </w:pPr>
            <w:proofErr w:type="spellStart"/>
            <w:r>
              <w:rPr>
                <w:rFonts w:cs="Calibri"/>
                <w:sz w:val="22"/>
                <w:szCs w:val="22"/>
                <w:lang w:val="en"/>
              </w:rPr>
              <w:t>Honour</w:t>
            </w:r>
            <w:proofErr w:type="spellEnd"/>
            <w:r>
              <w:rPr>
                <w:rFonts w:cs="Calibri"/>
                <w:sz w:val="22"/>
                <w:szCs w:val="22"/>
                <w:lang w:val="en"/>
              </w:rPr>
              <w:t xml:space="preserve"> Based Violence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C5D20DD" w14:textId="78965EA9"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12</w:t>
            </w:r>
          </w:p>
        </w:tc>
      </w:tr>
      <w:tr w:rsidR="00BE450E" w14:paraId="6CEC9AC0"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18CAB678" w14:textId="04334D27" w:rsidR="00091C39" w:rsidRPr="00091C39"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Peer on Peer Abuse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3C6CE7F" w14:textId="4FB30A7A"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15</w:t>
            </w:r>
          </w:p>
        </w:tc>
      </w:tr>
      <w:tr w:rsidR="00BE450E" w14:paraId="3B53F468" w14:textId="77777777">
        <w:trPr>
          <w:trHeight w:val="204"/>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4BF9B5EE" w14:textId="2A4FBD42" w:rsidR="00BE450E" w:rsidRPr="00091C39" w:rsidRDefault="00666782" w:rsidP="004A1D4A">
            <w:pPr>
              <w:autoSpaceDE w:val="0"/>
              <w:autoSpaceDN w:val="0"/>
              <w:adjustRightInd w:val="0"/>
              <w:spacing w:line="259" w:lineRule="atLeast"/>
              <w:rPr>
                <w:rFonts w:cs="Calibri"/>
                <w:sz w:val="22"/>
                <w:szCs w:val="22"/>
                <w:lang w:val="en"/>
              </w:rPr>
            </w:pPr>
            <w:proofErr w:type="spellStart"/>
            <w:r>
              <w:rPr>
                <w:rFonts w:cs="Calibri"/>
                <w:sz w:val="22"/>
                <w:szCs w:val="22"/>
                <w:lang w:val="en"/>
              </w:rPr>
              <w:t>Radicalisation</w:t>
            </w:r>
            <w:proofErr w:type="spellEnd"/>
            <w:r>
              <w:rPr>
                <w:rFonts w:cs="Calibri"/>
                <w:sz w:val="22"/>
                <w:szCs w:val="22"/>
                <w:lang w:val="en"/>
              </w:rPr>
              <w:t xml:space="preserve"> and Extremist </w:t>
            </w:r>
            <w:proofErr w:type="spellStart"/>
            <w:r>
              <w:rPr>
                <w:rFonts w:cs="Calibri"/>
                <w:sz w:val="22"/>
                <w:szCs w:val="22"/>
                <w:lang w:val="en"/>
              </w:rPr>
              <w:t>Behaviour</w:t>
            </w:r>
            <w:proofErr w:type="spellEnd"/>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5C540CE" w14:textId="6CF1ADF9"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16</w:t>
            </w:r>
          </w:p>
        </w:tc>
      </w:tr>
      <w:tr w:rsidR="00BE450E" w14:paraId="6FB1636B"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1ED3FDE5" w14:textId="551F886E" w:rsidR="00BE450E" w:rsidRPr="00FD683E" w:rsidRDefault="00666782" w:rsidP="004A1D4A">
            <w:pPr>
              <w:autoSpaceDE w:val="0"/>
              <w:autoSpaceDN w:val="0"/>
              <w:adjustRightInd w:val="0"/>
              <w:spacing w:line="259" w:lineRule="atLeast"/>
              <w:rPr>
                <w:rFonts w:cs="Calibri"/>
                <w:sz w:val="22"/>
                <w:szCs w:val="22"/>
                <w:highlight w:val="green"/>
                <w:lang w:val="en"/>
              </w:rPr>
            </w:pPr>
            <w:r w:rsidRPr="00666782">
              <w:rPr>
                <w:rFonts w:cs="Calibri"/>
                <w:sz w:val="22"/>
                <w:szCs w:val="22"/>
                <w:lang w:val="en"/>
              </w:rPr>
              <w:t>Child Sexual Exploitation</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5BFF1F0" w14:textId="658CA847"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19</w:t>
            </w:r>
          </w:p>
        </w:tc>
      </w:tr>
      <w:tr w:rsidR="00BE450E" w14:paraId="575AD814"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033FFAE8" w14:textId="207B6401" w:rsidR="00BE450E" w:rsidRP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Child Criminal Exploitation – County Lines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88953A6" w14:textId="10021D68"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21</w:t>
            </w:r>
          </w:p>
        </w:tc>
      </w:tr>
      <w:tr w:rsidR="00BE450E" w14:paraId="07B69D3A"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32060C4" w14:textId="44497107" w:rsidR="00BE450E" w:rsidRP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Teenage Relationship Abuse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C2D0F74" w14:textId="26EC6B0C" w:rsidR="00BE450E"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23</w:t>
            </w:r>
          </w:p>
        </w:tc>
      </w:tr>
      <w:tr w:rsidR="00666782" w14:paraId="507F0FB9"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4A969119" w14:textId="249BB606"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Substance Misuse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D494F97" w14:textId="731306B0"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24</w:t>
            </w:r>
          </w:p>
        </w:tc>
      </w:tr>
      <w:tr w:rsidR="00666782" w14:paraId="4C21CE5B"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386C8219" w14:textId="53FB11AC"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Domestic Abuse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5C7C6C9" w14:textId="326B8E56"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24</w:t>
            </w:r>
          </w:p>
        </w:tc>
      </w:tr>
      <w:tr w:rsidR="00666782" w14:paraId="65B4BA7B"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674ABB64" w14:textId="5AA71966"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Homelessness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903E6A9" w14:textId="55C45F36"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24</w:t>
            </w:r>
          </w:p>
        </w:tc>
      </w:tr>
      <w:tr w:rsidR="00666782" w14:paraId="3D877237"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1F6C761C" w14:textId="3866A96F"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Modern Slavery</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EFBD0D6" w14:textId="00B32CDF"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25</w:t>
            </w:r>
          </w:p>
        </w:tc>
      </w:tr>
      <w:tr w:rsidR="00666782" w14:paraId="62CFF1DE"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41370BDF" w14:textId="3C55546E"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Procedure for Managing Concerns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7CF3277" w14:textId="5B5189AD"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25</w:t>
            </w:r>
          </w:p>
        </w:tc>
      </w:tr>
      <w:tr w:rsidR="00666782" w14:paraId="2E4876E8"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1E74150" w14:textId="5B3B6274"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Health and Safety</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FC18643" w14:textId="0BBE2F45"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26</w:t>
            </w:r>
          </w:p>
        </w:tc>
      </w:tr>
      <w:tr w:rsidR="00666782" w14:paraId="077404AF"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274AFE9B" w14:textId="3638544F"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Physical Intervention/Use of Reasonable Force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3163ECE" w14:textId="6EC582D7"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26</w:t>
            </w:r>
          </w:p>
        </w:tc>
      </w:tr>
      <w:tr w:rsidR="00666782" w14:paraId="04C174DC"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65D2B0AC" w14:textId="4D37D081"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Managing Allegations against Staff</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ED0A11B" w14:textId="40CFBF6B"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27</w:t>
            </w:r>
          </w:p>
        </w:tc>
      </w:tr>
      <w:tr w:rsidR="00666782" w14:paraId="3F6058D5"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30D973BC" w14:textId="2A02C30B"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Managing a Disclosure</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139BEFB" w14:textId="15BB6BF7"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31</w:t>
            </w:r>
          </w:p>
        </w:tc>
      </w:tr>
      <w:tr w:rsidR="00666782" w14:paraId="29057067"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73678502" w14:textId="3646B0C0"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Raising a Concern from Observation</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56684E7" w14:textId="4457E503"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32</w:t>
            </w:r>
          </w:p>
        </w:tc>
      </w:tr>
      <w:tr w:rsidR="00666782" w14:paraId="1270BE9D"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619A773" w14:textId="39B400F3"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Roles and Responsibilities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139D36D" w14:textId="7E20E78B"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32</w:t>
            </w:r>
          </w:p>
        </w:tc>
      </w:tr>
      <w:tr w:rsidR="00666782" w14:paraId="66106C07"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0BEB6373" w14:textId="5BAC7475"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Safer Recruitment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052DDB6" w14:textId="6640B9A0"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34</w:t>
            </w:r>
          </w:p>
        </w:tc>
      </w:tr>
      <w:tr w:rsidR="00666782" w14:paraId="06625758"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37866F71" w14:textId="17FB86FA"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Records, Monitoring and Transfer</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B6E027D" w14:textId="70C95854"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35</w:t>
            </w:r>
          </w:p>
        </w:tc>
      </w:tr>
      <w:tr w:rsidR="00666782" w14:paraId="0A433AC9"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42DBA278" w14:textId="0E0DDE4E"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Information Sharing and Confidentiality</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EF4A3F7" w14:textId="7817A297"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36</w:t>
            </w:r>
          </w:p>
        </w:tc>
      </w:tr>
      <w:tr w:rsidR="00666782" w14:paraId="5D8A3EBD"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09AD2022" w14:textId="14C70D97"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Communication with Parents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1B66695" w14:textId="307F6291"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36</w:t>
            </w:r>
          </w:p>
        </w:tc>
      </w:tr>
      <w:tr w:rsidR="00666782" w14:paraId="357A11B9"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3BDFFA0" w14:textId="4C478EEA"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Photography and Use of Images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B0477F0" w14:textId="44529F9D"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36</w:t>
            </w:r>
          </w:p>
        </w:tc>
      </w:tr>
      <w:tr w:rsidR="00666782" w14:paraId="27B8A026"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6B92210F" w14:textId="2B72D44B"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Links with other Policies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00B2C8A" w14:textId="137168FD"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37</w:t>
            </w:r>
          </w:p>
        </w:tc>
      </w:tr>
      <w:tr w:rsidR="00666782" w14:paraId="27CE3F0D"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55B571BD" w14:textId="651A8D49"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Useful Contacts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CD94F91" w14:textId="2A33CC04"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38</w:t>
            </w:r>
          </w:p>
        </w:tc>
      </w:tr>
      <w:tr w:rsidR="00666782" w14:paraId="2CDC7A7E" w14:textId="77777777">
        <w:trPr>
          <w:trHeight w:val="209"/>
        </w:trPr>
        <w:tc>
          <w:tcPr>
            <w:tcW w:w="8100" w:type="dxa"/>
            <w:tcBorders>
              <w:top w:val="single" w:sz="3" w:space="0" w:color="000000"/>
              <w:left w:val="single" w:sz="3" w:space="0" w:color="000000"/>
              <w:bottom w:val="single" w:sz="3" w:space="0" w:color="000000"/>
              <w:right w:val="single" w:sz="3" w:space="0" w:color="000000"/>
            </w:tcBorders>
            <w:shd w:val="clear" w:color="000000" w:fill="FFFFFF"/>
          </w:tcPr>
          <w:p w14:paraId="11539B27" w14:textId="4A42D38F"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Appendix 1 – Form 1 for Recording Concerns</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F73E9C8" w14:textId="1DC6944D" w:rsidR="00666782" w:rsidRDefault="00666782" w:rsidP="004A1D4A">
            <w:pPr>
              <w:autoSpaceDE w:val="0"/>
              <w:autoSpaceDN w:val="0"/>
              <w:adjustRightInd w:val="0"/>
              <w:spacing w:line="259" w:lineRule="atLeast"/>
              <w:rPr>
                <w:rFonts w:cs="Calibri"/>
                <w:sz w:val="22"/>
                <w:szCs w:val="22"/>
                <w:lang w:val="en"/>
              </w:rPr>
            </w:pPr>
            <w:r>
              <w:rPr>
                <w:rFonts w:cs="Calibri"/>
                <w:sz w:val="22"/>
                <w:szCs w:val="22"/>
                <w:lang w:val="en"/>
              </w:rPr>
              <w:t>39</w:t>
            </w:r>
          </w:p>
        </w:tc>
      </w:tr>
    </w:tbl>
    <w:p w14:paraId="0348EE8C" w14:textId="77777777" w:rsidR="004825CF" w:rsidRDefault="004825CF" w:rsidP="003D160D">
      <w:pPr>
        <w:autoSpaceDE w:val="0"/>
        <w:autoSpaceDN w:val="0"/>
        <w:adjustRightInd w:val="0"/>
        <w:jc w:val="center"/>
        <w:rPr>
          <w:rFonts w:ascii="Verdana" w:hAnsi="Verdana" w:cs="Verdana"/>
          <w:b/>
          <w:bCs/>
          <w:lang w:val="en"/>
        </w:rPr>
      </w:pPr>
    </w:p>
    <w:tbl>
      <w:tblPr>
        <w:tblW w:w="10195" w:type="dxa"/>
        <w:tblInd w:w="108" w:type="dxa"/>
        <w:tblLayout w:type="fixed"/>
        <w:tblLook w:val="0000" w:firstRow="0" w:lastRow="0" w:firstColumn="0" w:lastColumn="0" w:noHBand="0" w:noVBand="0"/>
      </w:tblPr>
      <w:tblGrid>
        <w:gridCol w:w="6267"/>
        <w:gridCol w:w="2410"/>
        <w:gridCol w:w="1518"/>
      </w:tblGrid>
      <w:tr w:rsidR="003D160D" w14:paraId="01118E6A"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1FF42BFB" w14:textId="77777777" w:rsidR="003D160D" w:rsidRPr="00C4393E" w:rsidRDefault="003D160D" w:rsidP="004A1D4A">
            <w:pPr>
              <w:autoSpaceDE w:val="0"/>
              <w:autoSpaceDN w:val="0"/>
              <w:adjustRightInd w:val="0"/>
              <w:rPr>
                <w:rFonts w:asciiTheme="minorHAnsi" w:hAnsiTheme="minorHAnsi" w:cstheme="minorHAnsi"/>
                <w:b/>
                <w:bCs/>
                <w:lang w:val="en"/>
              </w:rPr>
            </w:pPr>
            <w:r w:rsidRPr="00C4393E">
              <w:rPr>
                <w:rFonts w:asciiTheme="minorHAnsi" w:hAnsiTheme="minorHAnsi" w:cstheme="minorHAnsi"/>
                <w:b/>
                <w:bCs/>
                <w:lang w:val="en"/>
              </w:rPr>
              <w:t>Approved By</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7547FBB9" w14:textId="77777777" w:rsidR="003D160D" w:rsidRPr="00C4393E" w:rsidRDefault="003D160D" w:rsidP="004A1D4A">
            <w:pPr>
              <w:autoSpaceDE w:val="0"/>
              <w:autoSpaceDN w:val="0"/>
              <w:adjustRightInd w:val="0"/>
              <w:rPr>
                <w:rFonts w:asciiTheme="minorHAnsi" w:hAnsiTheme="minorHAnsi" w:cstheme="minorHAnsi"/>
                <w:b/>
                <w:bCs/>
                <w:lang w:val="en"/>
              </w:rPr>
            </w:pPr>
            <w:r w:rsidRPr="00C4393E">
              <w:rPr>
                <w:rFonts w:asciiTheme="minorHAnsi" w:hAnsiTheme="minorHAnsi" w:cstheme="minorHAnsi"/>
                <w:b/>
                <w:bCs/>
                <w:lang w:val="en"/>
              </w:rPr>
              <w:t>Name</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6590DA3F" w14:textId="77777777" w:rsidR="003D160D" w:rsidRPr="00C4393E" w:rsidRDefault="003D160D" w:rsidP="004A1D4A">
            <w:pPr>
              <w:autoSpaceDE w:val="0"/>
              <w:autoSpaceDN w:val="0"/>
              <w:adjustRightInd w:val="0"/>
              <w:rPr>
                <w:rFonts w:asciiTheme="minorHAnsi" w:hAnsiTheme="minorHAnsi" w:cstheme="minorHAnsi"/>
                <w:b/>
                <w:bCs/>
                <w:lang w:val="en"/>
              </w:rPr>
            </w:pPr>
            <w:r w:rsidRPr="00C4393E">
              <w:rPr>
                <w:rFonts w:asciiTheme="minorHAnsi" w:hAnsiTheme="minorHAnsi" w:cstheme="minorHAnsi"/>
                <w:b/>
                <w:bCs/>
                <w:lang w:val="en"/>
              </w:rPr>
              <w:t>Date</w:t>
            </w:r>
          </w:p>
        </w:tc>
      </w:tr>
      <w:tr w:rsidR="003D160D" w14:paraId="0B09BFD2"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19911EB9" w14:textId="3921FF85" w:rsidR="003D160D" w:rsidRPr="00C4393E" w:rsidRDefault="002C60F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 xml:space="preserve">Registered Manager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F546B1C" w14:textId="2511D113" w:rsidR="003D160D" w:rsidRPr="00C4393E" w:rsidRDefault="002C60F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Daniel O Dowd</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149DF697" w14:textId="5F96B4AD" w:rsidR="003D160D" w:rsidRPr="00C4393E" w:rsidRDefault="002C60F1" w:rsidP="004A1D4A">
            <w:pPr>
              <w:autoSpaceDE w:val="0"/>
              <w:autoSpaceDN w:val="0"/>
              <w:adjustRightInd w:val="0"/>
              <w:rPr>
                <w:rFonts w:asciiTheme="minorHAnsi" w:hAnsiTheme="minorHAnsi" w:cstheme="minorHAnsi"/>
                <w:highlight w:val="yellow"/>
                <w:lang w:val="en"/>
              </w:rPr>
            </w:pPr>
            <w:r w:rsidRPr="002C60F1">
              <w:rPr>
                <w:rFonts w:asciiTheme="minorHAnsi" w:hAnsiTheme="minorHAnsi" w:cstheme="minorHAnsi"/>
                <w:lang w:val="en"/>
              </w:rPr>
              <w:t>May 2021</w:t>
            </w:r>
          </w:p>
        </w:tc>
      </w:tr>
      <w:tr w:rsidR="003D160D" w14:paraId="20368784"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1010A146" w14:textId="5A2AE543" w:rsidR="003D160D" w:rsidRPr="00C4393E" w:rsidRDefault="002C60F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 xml:space="preserve">Responsible individual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6907C6EE" w14:textId="7FE3414E" w:rsidR="003D160D" w:rsidRPr="00C4393E" w:rsidRDefault="002C60F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Lena Graham</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6A6783C2" w14:textId="4EB26458" w:rsidR="003D160D" w:rsidRPr="00C4393E" w:rsidRDefault="002C60F1" w:rsidP="004A1D4A">
            <w:pPr>
              <w:autoSpaceDE w:val="0"/>
              <w:autoSpaceDN w:val="0"/>
              <w:adjustRightInd w:val="0"/>
              <w:rPr>
                <w:rFonts w:asciiTheme="minorHAnsi" w:hAnsiTheme="minorHAnsi" w:cstheme="minorHAnsi"/>
                <w:highlight w:val="yellow"/>
                <w:lang w:val="en"/>
              </w:rPr>
            </w:pPr>
            <w:r w:rsidRPr="002C60F1">
              <w:rPr>
                <w:rFonts w:asciiTheme="minorHAnsi" w:hAnsiTheme="minorHAnsi" w:cstheme="minorHAnsi"/>
                <w:lang w:val="en"/>
              </w:rPr>
              <w:t>May 2021</w:t>
            </w:r>
          </w:p>
        </w:tc>
      </w:tr>
      <w:tr w:rsidR="003D160D" w14:paraId="797A377D"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66F984DA" w14:textId="4A0A081E" w:rsidR="003D160D" w:rsidRPr="00C4393E" w:rsidRDefault="003D160D" w:rsidP="004A1D4A">
            <w:pPr>
              <w:autoSpaceDE w:val="0"/>
              <w:autoSpaceDN w:val="0"/>
              <w:adjustRightInd w:val="0"/>
              <w:rPr>
                <w:rFonts w:asciiTheme="minorHAnsi" w:hAnsiTheme="minorHAnsi" w:cstheme="minorHAnsi"/>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0D6A9E5A" w14:textId="6E5B9257" w:rsidR="003D160D" w:rsidRPr="00C4393E" w:rsidRDefault="003D160D" w:rsidP="004A1D4A">
            <w:pPr>
              <w:autoSpaceDE w:val="0"/>
              <w:autoSpaceDN w:val="0"/>
              <w:adjustRightInd w:val="0"/>
              <w:rPr>
                <w:rFonts w:asciiTheme="minorHAnsi" w:hAnsiTheme="minorHAnsi" w:cstheme="minorHAnsi"/>
                <w:lang w:val="en"/>
              </w:rPr>
            </w:pP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4E499F89" w14:textId="70F7D2B6" w:rsidR="003D160D" w:rsidRPr="00C4393E" w:rsidRDefault="003D160D" w:rsidP="004A1D4A">
            <w:pPr>
              <w:autoSpaceDE w:val="0"/>
              <w:autoSpaceDN w:val="0"/>
              <w:adjustRightInd w:val="0"/>
              <w:rPr>
                <w:rFonts w:asciiTheme="minorHAnsi" w:hAnsiTheme="minorHAnsi" w:cstheme="minorHAnsi"/>
                <w:highlight w:val="yellow"/>
                <w:lang w:val="en"/>
              </w:rPr>
            </w:pPr>
          </w:p>
        </w:tc>
      </w:tr>
      <w:tr w:rsidR="003D160D" w14:paraId="5627CAD3"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60AFA5C0" w14:textId="1B3BE10E" w:rsidR="003D160D" w:rsidRPr="00C4393E" w:rsidRDefault="003D160D" w:rsidP="004A1D4A">
            <w:pPr>
              <w:autoSpaceDE w:val="0"/>
              <w:autoSpaceDN w:val="0"/>
              <w:adjustRightInd w:val="0"/>
              <w:rPr>
                <w:rFonts w:asciiTheme="minorHAnsi" w:hAnsiTheme="minorHAnsi" w:cstheme="minorHAnsi"/>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4D76B3F4" w14:textId="07E94655" w:rsidR="003D160D" w:rsidRPr="00C4393E" w:rsidRDefault="003D160D" w:rsidP="004A1D4A">
            <w:pPr>
              <w:autoSpaceDE w:val="0"/>
              <w:autoSpaceDN w:val="0"/>
              <w:adjustRightInd w:val="0"/>
              <w:rPr>
                <w:rFonts w:asciiTheme="minorHAnsi" w:hAnsiTheme="minorHAnsi" w:cstheme="minorHAnsi"/>
                <w:lang w:val="en"/>
              </w:rPr>
            </w:pP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5DE2857C" w14:textId="7DE6521E" w:rsidR="003D160D" w:rsidRPr="00C4393E" w:rsidRDefault="003D160D" w:rsidP="004A1D4A">
            <w:pPr>
              <w:autoSpaceDE w:val="0"/>
              <w:autoSpaceDN w:val="0"/>
              <w:adjustRightInd w:val="0"/>
              <w:rPr>
                <w:rFonts w:asciiTheme="minorHAnsi" w:hAnsiTheme="minorHAnsi" w:cstheme="minorHAnsi"/>
                <w:highlight w:val="yellow"/>
                <w:lang w:val="en"/>
              </w:rPr>
            </w:pPr>
          </w:p>
        </w:tc>
      </w:tr>
      <w:tr w:rsidR="003D160D" w14:paraId="72971FE5"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4F9CE641" w14:textId="23CBF2AE" w:rsidR="003D160D" w:rsidRPr="00C4393E" w:rsidRDefault="003D160D" w:rsidP="004A1D4A">
            <w:pPr>
              <w:autoSpaceDE w:val="0"/>
              <w:autoSpaceDN w:val="0"/>
              <w:adjustRightInd w:val="0"/>
              <w:rPr>
                <w:rFonts w:asciiTheme="minorHAnsi" w:hAnsiTheme="minorHAnsi" w:cstheme="minorHAnsi"/>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513A3124" w14:textId="19CB3564" w:rsidR="003D160D" w:rsidRPr="00C4393E" w:rsidRDefault="003D160D" w:rsidP="004A1D4A">
            <w:pPr>
              <w:autoSpaceDE w:val="0"/>
              <w:autoSpaceDN w:val="0"/>
              <w:adjustRightInd w:val="0"/>
              <w:rPr>
                <w:rFonts w:asciiTheme="minorHAnsi" w:hAnsiTheme="minorHAnsi" w:cstheme="minorHAnsi"/>
                <w:lang w:val="en"/>
              </w:rPr>
            </w:pP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407C10A3" w14:textId="63359613" w:rsidR="003D160D" w:rsidRPr="00C4393E" w:rsidRDefault="003D160D" w:rsidP="004A1D4A">
            <w:pPr>
              <w:autoSpaceDE w:val="0"/>
              <w:autoSpaceDN w:val="0"/>
              <w:adjustRightInd w:val="0"/>
              <w:rPr>
                <w:rFonts w:asciiTheme="minorHAnsi" w:hAnsiTheme="minorHAnsi" w:cstheme="minorHAnsi"/>
                <w:highlight w:val="yellow"/>
                <w:lang w:val="en"/>
              </w:rPr>
            </w:pPr>
          </w:p>
        </w:tc>
      </w:tr>
      <w:tr w:rsidR="003D160D" w14:paraId="3ED808AB" w14:textId="77777777" w:rsidTr="00C4393E">
        <w:trPr>
          <w:trHeight w:val="1"/>
        </w:trPr>
        <w:tc>
          <w:tcPr>
            <w:tcW w:w="6267" w:type="dxa"/>
            <w:tcBorders>
              <w:top w:val="single" w:sz="3" w:space="0" w:color="000000"/>
              <w:left w:val="single" w:sz="3" w:space="0" w:color="000000"/>
              <w:bottom w:val="single" w:sz="3" w:space="0" w:color="000000"/>
              <w:right w:val="single" w:sz="3" w:space="0" w:color="000000"/>
            </w:tcBorders>
            <w:shd w:val="clear" w:color="000000" w:fill="FFFFFF"/>
          </w:tcPr>
          <w:p w14:paraId="2AAF7680" w14:textId="5187B4B1" w:rsidR="003D160D" w:rsidRPr="00C4393E" w:rsidRDefault="003D160D" w:rsidP="004A1D4A">
            <w:pPr>
              <w:autoSpaceDE w:val="0"/>
              <w:autoSpaceDN w:val="0"/>
              <w:adjustRightInd w:val="0"/>
              <w:rPr>
                <w:rFonts w:asciiTheme="minorHAnsi" w:hAnsiTheme="minorHAnsi" w:cstheme="minorHAnsi"/>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14:paraId="2861CBF7" w14:textId="764F0BE1" w:rsidR="003D160D" w:rsidRPr="00C4393E" w:rsidRDefault="003D160D" w:rsidP="004A1D4A">
            <w:pPr>
              <w:autoSpaceDE w:val="0"/>
              <w:autoSpaceDN w:val="0"/>
              <w:adjustRightInd w:val="0"/>
              <w:rPr>
                <w:rFonts w:asciiTheme="minorHAnsi" w:hAnsiTheme="minorHAnsi" w:cstheme="minorHAnsi"/>
                <w:lang w:val="en"/>
              </w:rPr>
            </w:pPr>
          </w:p>
        </w:tc>
        <w:tc>
          <w:tcPr>
            <w:tcW w:w="1518" w:type="dxa"/>
            <w:tcBorders>
              <w:top w:val="single" w:sz="3" w:space="0" w:color="000000"/>
              <w:left w:val="single" w:sz="3" w:space="0" w:color="000000"/>
              <w:bottom w:val="single" w:sz="3" w:space="0" w:color="000000"/>
              <w:right w:val="single" w:sz="3" w:space="0" w:color="000000"/>
            </w:tcBorders>
            <w:shd w:val="clear" w:color="000000" w:fill="FFFFFF"/>
          </w:tcPr>
          <w:p w14:paraId="4ADA96CD" w14:textId="6229BD46" w:rsidR="003D160D" w:rsidRPr="00C4393E" w:rsidRDefault="003D160D" w:rsidP="004A1D4A">
            <w:pPr>
              <w:autoSpaceDE w:val="0"/>
              <w:autoSpaceDN w:val="0"/>
              <w:adjustRightInd w:val="0"/>
              <w:rPr>
                <w:rFonts w:asciiTheme="minorHAnsi" w:hAnsiTheme="minorHAnsi" w:cstheme="minorHAnsi"/>
                <w:highlight w:val="yellow"/>
                <w:lang w:val="en"/>
              </w:rPr>
            </w:pPr>
          </w:p>
        </w:tc>
      </w:tr>
    </w:tbl>
    <w:p w14:paraId="00D16BEE" w14:textId="77777777" w:rsidR="003D160D" w:rsidRDefault="003D160D" w:rsidP="003D160D">
      <w:pPr>
        <w:autoSpaceDE w:val="0"/>
        <w:autoSpaceDN w:val="0"/>
        <w:adjustRightInd w:val="0"/>
        <w:rPr>
          <w:rFonts w:ascii="Arial" w:hAnsi="Arial" w:cs="Arial"/>
          <w:lang w:val="en"/>
        </w:rPr>
      </w:pPr>
    </w:p>
    <w:p w14:paraId="6B340BE9" w14:textId="77777777" w:rsidR="00825016" w:rsidRDefault="00825016" w:rsidP="003D160D">
      <w:pPr>
        <w:autoSpaceDE w:val="0"/>
        <w:autoSpaceDN w:val="0"/>
        <w:adjustRightInd w:val="0"/>
        <w:rPr>
          <w:rFonts w:ascii="Arial" w:hAnsi="Arial" w:cs="Arial"/>
          <w:b/>
          <w:lang w:val="en"/>
        </w:rPr>
      </w:pPr>
    </w:p>
    <w:p w14:paraId="46B9D2B2" w14:textId="77777777" w:rsidR="00825016" w:rsidRDefault="00825016" w:rsidP="003D160D">
      <w:pPr>
        <w:autoSpaceDE w:val="0"/>
        <w:autoSpaceDN w:val="0"/>
        <w:adjustRightInd w:val="0"/>
        <w:rPr>
          <w:rFonts w:ascii="Arial" w:hAnsi="Arial" w:cs="Arial"/>
          <w:b/>
          <w:lang w:val="en"/>
        </w:rPr>
      </w:pPr>
    </w:p>
    <w:p w14:paraId="35708255" w14:textId="77777777" w:rsidR="00FD683E" w:rsidRDefault="00FD683E" w:rsidP="003D160D">
      <w:pPr>
        <w:autoSpaceDE w:val="0"/>
        <w:autoSpaceDN w:val="0"/>
        <w:adjustRightInd w:val="0"/>
        <w:rPr>
          <w:rFonts w:ascii="Arial" w:hAnsi="Arial" w:cs="Arial"/>
          <w:b/>
          <w:lang w:val="en"/>
        </w:rPr>
      </w:pPr>
    </w:p>
    <w:p w14:paraId="3EFD2313" w14:textId="77777777" w:rsidR="00FD683E" w:rsidRDefault="00FD683E" w:rsidP="003D160D">
      <w:pPr>
        <w:autoSpaceDE w:val="0"/>
        <w:autoSpaceDN w:val="0"/>
        <w:adjustRightInd w:val="0"/>
        <w:rPr>
          <w:rFonts w:ascii="Arial" w:hAnsi="Arial" w:cs="Arial"/>
          <w:b/>
          <w:lang w:val="en"/>
        </w:rPr>
      </w:pPr>
    </w:p>
    <w:p w14:paraId="36EC4633" w14:textId="77777777" w:rsidR="00FD683E" w:rsidRDefault="00FD683E" w:rsidP="003D160D">
      <w:pPr>
        <w:autoSpaceDE w:val="0"/>
        <w:autoSpaceDN w:val="0"/>
        <w:adjustRightInd w:val="0"/>
        <w:rPr>
          <w:rFonts w:ascii="Arial" w:hAnsi="Arial" w:cs="Arial"/>
          <w:b/>
          <w:lang w:val="en"/>
        </w:rPr>
      </w:pPr>
    </w:p>
    <w:p w14:paraId="439A3908" w14:textId="77777777" w:rsidR="00FD683E" w:rsidRDefault="00FD683E" w:rsidP="003D160D">
      <w:pPr>
        <w:autoSpaceDE w:val="0"/>
        <w:autoSpaceDN w:val="0"/>
        <w:adjustRightInd w:val="0"/>
        <w:rPr>
          <w:rFonts w:ascii="Arial" w:hAnsi="Arial" w:cs="Arial"/>
          <w:b/>
          <w:lang w:val="en"/>
        </w:rPr>
      </w:pPr>
    </w:p>
    <w:p w14:paraId="112FD491" w14:textId="77777777" w:rsidR="00324253" w:rsidRDefault="00324253" w:rsidP="003D160D">
      <w:pPr>
        <w:autoSpaceDE w:val="0"/>
        <w:autoSpaceDN w:val="0"/>
        <w:adjustRightInd w:val="0"/>
        <w:rPr>
          <w:rFonts w:ascii="Arial" w:hAnsi="Arial" w:cs="Arial"/>
          <w:b/>
          <w:lang w:val="en"/>
        </w:rPr>
      </w:pPr>
    </w:p>
    <w:p w14:paraId="61D4C39D" w14:textId="2E4E6971" w:rsidR="003D160D" w:rsidRPr="00666782" w:rsidRDefault="003D160D" w:rsidP="003D160D">
      <w:pPr>
        <w:autoSpaceDE w:val="0"/>
        <w:autoSpaceDN w:val="0"/>
        <w:adjustRightInd w:val="0"/>
        <w:rPr>
          <w:rFonts w:asciiTheme="minorHAnsi" w:hAnsiTheme="minorHAnsi" w:cstheme="minorHAnsi"/>
          <w:b/>
          <w:lang w:val="en"/>
        </w:rPr>
      </w:pPr>
      <w:r w:rsidRPr="00666782">
        <w:rPr>
          <w:rFonts w:asciiTheme="minorHAnsi" w:hAnsiTheme="minorHAnsi" w:cstheme="minorHAnsi"/>
          <w:b/>
          <w:lang w:val="en"/>
        </w:rPr>
        <w:t>Review Sheet</w:t>
      </w:r>
    </w:p>
    <w:p w14:paraId="3A614CC8" w14:textId="62827F75" w:rsidR="003D160D" w:rsidRPr="00666782" w:rsidRDefault="003D160D" w:rsidP="003D160D">
      <w:pPr>
        <w:autoSpaceDE w:val="0"/>
        <w:autoSpaceDN w:val="0"/>
        <w:adjustRightInd w:val="0"/>
        <w:rPr>
          <w:rFonts w:asciiTheme="minorHAnsi" w:hAnsiTheme="minorHAnsi" w:cstheme="minorHAnsi"/>
          <w:lang w:val="en"/>
        </w:rPr>
      </w:pPr>
      <w:r w:rsidRPr="00666782">
        <w:rPr>
          <w:rFonts w:asciiTheme="minorHAnsi" w:hAnsiTheme="minorHAnsi" w:cstheme="minorHAnsi"/>
          <w:lang w:val="en"/>
        </w:rPr>
        <w:t xml:space="preserve">The information in the table below provides details of this document’s reviews, and where appropriate amendments, which will have been made to a newer version and the reason why. </w:t>
      </w:r>
    </w:p>
    <w:p w14:paraId="41CB59F7" w14:textId="77777777" w:rsidR="003D160D" w:rsidRPr="00666782" w:rsidRDefault="003D160D" w:rsidP="003D160D">
      <w:pPr>
        <w:autoSpaceDE w:val="0"/>
        <w:autoSpaceDN w:val="0"/>
        <w:adjustRightInd w:val="0"/>
        <w:rPr>
          <w:rFonts w:asciiTheme="minorHAnsi" w:hAnsiTheme="minorHAnsi" w:cstheme="minorHAnsi"/>
          <w:lang w:val="en"/>
        </w:rPr>
      </w:pPr>
    </w:p>
    <w:tbl>
      <w:tblPr>
        <w:tblW w:w="9203" w:type="dxa"/>
        <w:tblInd w:w="108" w:type="dxa"/>
        <w:tblLayout w:type="fixed"/>
        <w:tblLook w:val="0000" w:firstRow="0" w:lastRow="0" w:firstColumn="0" w:lastColumn="0" w:noHBand="0" w:noVBand="0"/>
      </w:tblPr>
      <w:tblGrid>
        <w:gridCol w:w="1147"/>
        <w:gridCol w:w="6053"/>
        <w:gridCol w:w="2003"/>
      </w:tblGrid>
      <w:tr w:rsidR="003D160D" w:rsidRPr="00666782" w14:paraId="07B4E838"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3147333F" w14:textId="77777777" w:rsidR="003D160D" w:rsidRPr="00666782" w:rsidRDefault="003D160D" w:rsidP="004A1D4A">
            <w:pPr>
              <w:autoSpaceDE w:val="0"/>
              <w:autoSpaceDN w:val="0"/>
              <w:adjustRightInd w:val="0"/>
              <w:rPr>
                <w:rFonts w:asciiTheme="minorHAnsi" w:hAnsiTheme="minorHAnsi" w:cstheme="minorHAnsi"/>
                <w:lang w:val="en"/>
              </w:rPr>
            </w:pPr>
            <w:r w:rsidRPr="00666782">
              <w:rPr>
                <w:rFonts w:asciiTheme="minorHAnsi" w:hAnsiTheme="minorHAnsi" w:cstheme="minorHAnsi"/>
                <w:lang w:val="en"/>
              </w:rPr>
              <w:t>Version 1</w:t>
            </w: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1385BB8D" w14:textId="77777777" w:rsidR="003D160D" w:rsidRPr="00666782" w:rsidRDefault="003D160D" w:rsidP="004A1D4A">
            <w:pPr>
              <w:autoSpaceDE w:val="0"/>
              <w:autoSpaceDN w:val="0"/>
              <w:adjustRightInd w:val="0"/>
              <w:jc w:val="center"/>
              <w:rPr>
                <w:rFonts w:asciiTheme="minorHAnsi" w:hAnsiTheme="minorHAnsi" w:cstheme="minorHAnsi"/>
                <w:lang w:val="en"/>
              </w:rPr>
            </w:pPr>
            <w:r w:rsidRPr="00666782">
              <w:rPr>
                <w:rFonts w:asciiTheme="minorHAnsi" w:hAnsiTheme="minorHAnsi" w:cstheme="minorHAnsi"/>
                <w:lang w:val="en"/>
              </w:rPr>
              <w:t>Review Description</w:t>
            </w:r>
          </w:p>
          <w:p w14:paraId="0C78C487" w14:textId="77777777" w:rsidR="003D160D" w:rsidRPr="00666782" w:rsidRDefault="003D160D" w:rsidP="004A1D4A">
            <w:pPr>
              <w:autoSpaceDE w:val="0"/>
              <w:autoSpaceDN w:val="0"/>
              <w:adjustRightInd w:val="0"/>
              <w:jc w:val="center"/>
              <w:rPr>
                <w:rFonts w:asciiTheme="minorHAnsi" w:hAnsiTheme="minorHAnsi" w:cstheme="minorHAnsi"/>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10181A48" w14:textId="77777777" w:rsidR="003D160D" w:rsidRPr="00666782" w:rsidRDefault="003D160D" w:rsidP="004A1D4A">
            <w:pPr>
              <w:autoSpaceDE w:val="0"/>
              <w:autoSpaceDN w:val="0"/>
              <w:adjustRightInd w:val="0"/>
              <w:rPr>
                <w:rFonts w:asciiTheme="minorHAnsi" w:hAnsiTheme="minorHAnsi" w:cstheme="minorHAnsi"/>
                <w:lang w:val="en"/>
              </w:rPr>
            </w:pPr>
            <w:r w:rsidRPr="00666782">
              <w:rPr>
                <w:rFonts w:asciiTheme="minorHAnsi" w:hAnsiTheme="minorHAnsi" w:cstheme="minorHAnsi"/>
                <w:lang w:val="en"/>
              </w:rPr>
              <w:t>Date reviewed</w:t>
            </w:r>
          </w:p>
        </w:tc>
      </w:tr>
      <w:tr w:rsidR="003D160D" w:rsidRPr="00666782" w14:paraId="1C82D66D"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423D5854" w14:textId="09BB959F" w:rsidR="003D160D" w:rsidRPr="00666782" w:rsidRDefault="00F3188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1</w:t>
            </w: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467259E5" w14:textId="45EF5D65" w:rsidR="003D160D" w:rsidRPr="00666782" w:rsidRDefault="00F3188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Reviewed March 2021</w:t>
            </w: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2BEF75B1" w14:textId="65FF7E2F" w:rsidR="003D160D" w:rsidRPr="00666782" w:rsidRDefault="003D160D" w:rsidP="004A1D4A">
            <w:pPr>
              <w:autoSpaceDE w:val="0"/>
              <w:autoSpaceDN w:val="0"/>
              <w:adjustRightInd w:val="0"/>
              <w:rPr>
                <w:rFonts w:asciiTheme="minorHAnsi" w:hAnsiTheme="minorHAnsi" w:cstheme="minorHAnsi"/>
                <w:lang w:val="en"/>
              </w:rPr>
            </w:pPr>
          </w:p>
        </w:tc>
      </w:tr>
      <w:tr w:rsidR="003D160D" w:rsidRPr="00666782" w14:paraId="726B4B65"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6268E63E" w14:textId="5117C3AD" w:rsidR="003D160D" w:rsidRPr="00666782" w:rsidRDefault="00F3188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2</w:t>
            </w: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6D55BFC6" w14:textId="0160011A" w:rsidR="003D160D" w:rsidRPr="00666782" w:rsidRDefault="00F3188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Reviewed May 2021 change Rm name to DOD</w:t>
            </w: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0DAAF450" w14:textId="10BA2B31" w:rsidR="003D160D" w:rsidRPr="00666782" w:rsidRDefault="00F31881" w:rsidP="004A1D4A">
            <w:pPr>
              <w:autoSpaceDE w:val="0"/>
              <w:autoSpaceDN w:val="0"/>
              <w:adjustRightInd w:val="0"/>
              <w:rPr>
                <w:rFonts w:asciiTheme="minorHAnsi" w:hAnsiTheme="minorHAnsi" w:cstheme="minorHAnsi"/>
                <w:lang w:val="en"/>
              </w:rPr>
            </w:pPr>
            <w:r>
              <w:rPr>
                <w:rFonts w:asciiTheme="minorHAnsi" w:hAnsiTheme="minorHAnsi" w:cstheme="minorHAnsi"/>
                <w:lang w:val="en"/>
              </w:rPr>
              <w:t>24/5/21</w:t>
            </w:r>
          </w:p>
        </w:tc>
      </w:tr>
      <w:tr w:rsidR="003D160D" w:rsidRPr="00666782" w14:paraId="56913658"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9385396" w14:textId="27040CCB" w:rsidR="003D160D" w:rsidRPr="00666782" w:rsidRDefault="003D160D" w:rsidP="004A1D4A">
            <w:pPr>
              <w:autoSpaceDE w:val="0"/>
              <w:autoSpaceDN w:val="0"/>
              <w:adjustRightInd w:val="0"/>
              <w:rPr>
                <w:rFonts w:asciiTheme="minorHAnsi" w:hAnsiTheme="minorHAnsi" w:cstheme="minorHAnsi"/>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20EB5891" w14:textId="6BF166DD" w:rsidR="003D160D" w:rsidRPr="00666782" w:rsidRDefault="003D160D" w:rsidP="004A1D4A">
            <w:pPr>
              <w:autoSpaceDE w:val="0"/>
              <w:autoSpaceDN w:val="0"/>
              <w:adjustRightInd w:val="0"/>
              <w:rPr>
                <w:rFonts w:asciiTheme="minorHAnsi" w:hAnsiTheme="minorHAnsi" w:cstheme="minorHAnsi"/>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7FB1798E" w14:textId="4F2F7D94" w:rsidR="003D160D" w:rsidRPr="00666782" w:rsidRDefault="003D160D" w:rsidP="004A1D4A">
            <w:pPr>
              <w:autoSpaceDE w:val="0"/>
              <w:autoSpaceDN w:val="0"/>
              <w:adjustRightInd w:val="0"/>
              <w:rPr>
                <w:rFonts w:asciiTheme="minorHAnsi" w:hAnsiTheme="minorHAnsi" w:cstheme="minorHAnsi"/>
                <w:lang w:val="en"/>
              </w:rPr>
            </w:pPr>
          </w:p>
        </w:tc>
      </w:tr>
      <w:tr w:rsidR="003D160D" w:rsidRPr="00666782" w14:paraId="73E02C14"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BDEAE41" w14:textId="6FF23C45" w:rsidR="003D160D" w:rsidRPr="00666782" w:rsidRDefault="003D160D" w:rsidP="004A1D4A">
            <w:pPr>
              <w:autoSpaceDE w:val="0"/>
              <w:autoSpaceDN w:val="0"/>
              <w:adjustRightInd w:val="0"/>
              <w:rPr>
                <w:rFonts w:asciiTheme="minorHAnsi" w:hAnsiTheme="minorHAnsi" w:cstheme="minorHAnsi"/>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48CFB6C0" w14:textId="78DDCC44" w:rsidR="003D160D" w:rsidRPr="00666782" w:rsidRDefault="003D160D" w:rsidP="004A1D4A">
            <w:pPr>
              <w:autoSpaceDE w:val="0"/>
              <w:autoSpaceDN w:val="0"/>
              <w:adjustRightInd w:val="0"/>
              <w:rPr>
                <w:rFonts w:asciiTheme="minorHAnsi" w:hAnsiTheme="minorHAnsi" w:cstheme="minorHAnsi"/>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63A2B3FF" w14:textId="616B9FC9" w:rsidR="003D160D" w:rsidRPr="00666782" w:rsidRDefault="003D160D" w:rsidP="004A1D4A">
            <w:pPr>
              <w:autoSpaceDE w:val="0"/>
              <w:autoSpaceDN w:val="0"/>
              <w:adjustRightInd w:val="0"/>
              <w:rPr>
                <w:rFonts w:asciiTheme="minorHAnsi" w:hAnsiTheme="minorHAnsi" w:cstheme="minorHAnsi"/>
                <w:lang w:val="en"/>
              </w:rPr>
            </w:pPr>
          </w:p>
        </w:tc>
      </w:tr>
      <w:tr w:rsidR="003D160D" w:rsidRPr="00666782" w14:paraId="0D0A338A"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A07F16D" w14:textId="2751B8E1" w:rsidR="003D160D" w:rsidRPr="00666782" w:rsidRDefault="003D160D" w:rsidP="004A1D4A">
            <w:pPr>
              <w:autoSpaceDE w:val="0"/>
              <w:autoSpaceDN w:val="0"/>
              <w:adjustRightInd w:val="0"/>
              <w:rPr>
                <w:rFonts w:asciiTheme="minorHAnsi" w:hAnsiTheme="minorHAnsi" w:cstheme="minorHAnsi"/>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1DC5CDAC" w14:textId="65E5433F" w:rsidR="003D160D" w:rsidRPr="00666782" w:rsidRDefault="003D160D" w:rsidP="004A1D4A">
            <w:pPr>
              <w:autoSpaceDE w:val="0"/>
              <w:autoSpaceDN w:val="0"/>
              <w:adjustRightInd w:val="0"/>
              <w:rPr>
                <w:rFonts w:asciiTheme="minorHAnsi" w:hAnsiTheme="minorHAnsi" w:cstheme="minorHAnsi"/>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87008B0" w14:textId="3AFF0EBD" w:rsidR="003D160D" w:rsidRPr="00666782" w:rsidRDefault="003D160D" w:rsidP="004A1D4A">
            <w:pPr>
              <w:autoSpaceDE w:val="0"/>
              <w:autoSpaceDN w:val="0"/>
              <w:adjustRightInd w:val="0"/>
              <w:rPr>
                <w:rFonts w:asciiTheme="minorHAnsi" w:hAnsiTheme="minorHAnsi" w:cstheme="minorHAnsi"/>
                <w:lang w:val="en"/>
              </w:rPr>
            </w:pPr>
          </w:p>
        </w:tc>
      </w:tr>
      <w:tr w:rsidR="003D160D" w:rsidRPr="00666782" w14:paraId="4078559D"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5B67E250" w14:textId="608982E3" w:rsidR="003D160D" w:rsidRPr="00666782" w:rsidRDefault="003D160D" w:rsidP="004A1D4A">
            <w:pPr>
              <w:autoSpaceDE w:val="0"/>
              <w:autoSpaceDN w:val="0"/>
              <w:adjustRightInd w:val="0"/>
              <w:rPr>
                <w:rFonts w:asciiTheme="minorHAnsi" w:hAnsiTheme="minorHAnsi" w:cstheme="minorHAnsi"/>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3B620535" w14:textId="6016AA20" w:rsidR="003D160D" w:rsidRPr="00666782" w:rsidRDefault="003D160D" w:rsidP="004A1D4A">
            <w:pPr>
              <w:autoSpaceDE w:val="0"/>
              <w:autoSpaceDN w:val="0"/>
              <w:adjustRightInd w:val="0"/>
              <w:rPr>
                <w:rFonts w:asciiTheme="minorHAnsi" w:hAnsiTheme="minorHAnsi" w:cstheme="minorHAnsi"/>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3A6E9C8B" w14:textId="052E6649" w:rsidR="003D160D" w:rsidRPr="00666782" w:rsidRDefault="003D160D" w:rsidP="004A1D4A">
            <w:pPr>
              <w:autoSpaceDE w:val="0"/>
              <w:autoSpaceDN w:val="0"/>
              <w:adjustRightInd w:val="0"/>
              <w:rPr>
                <w:rFonts w:asciiTheme="minorHAnsi" w:hAnsiTheme="minorHAnsi" w:cstheme="minorHAnsi"/>
                <w:lang w:val="en"/>
              </w:rPr>
            </w:pPr>
          </w:p>
        </w:tc>
      </w:tr>
      <w:tr w:rsidR="003D160D" w14:paraId="1319A8AA"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63794F0F"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3FDAE949"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C347281" w14:textId="77777777" w:rsidR="003D160D" w:rsidRDefault="003D160D" w:rsidP="004A1D4A">
            <w:pPr>
              <w:autoSpaceDE w:val="0"/>
              <w:autoSpaceDN w:val="0"/>
              <w:adjustRightInd w:val="0"/>
              <w:rPr>
                <w:rFonts w:cs="Calibri"/>
                <w:sz w:val="22"/>
                <w:szCs w:val="22"/>
                <w:lang w:val="en"/>
              </w:rPr>
            </w:pPr>
          </w:p>
        </w:tc>
      </w:tr>
      <w:tr w:rsidR="003D160D" w14:paraId="58FD9752"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5A684784"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6D8C70E9"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3FD4924E" w14:textId="77777777" w:rsidR="003D160D" w:rsidRDefault="003D160D" w:rsidP="004A1D4A">
            <w:pPr>
              <w:autoSpaceDE w:val="0"/>
              <w:autoSpaceDN w:val="0"/>
              <w:adjustRightInd w:val="0"/>
              <w:rPr>
                <w:rFonts w:cs="Calibri"/>
                <w:sz w:val="22"/>
                <w:szCs w:val="22"/>
                <w:lang w:val="en"/>
              </w:rPr>
            </w:pPr>
          </w:p>
        </w:tc>
      </w:tr>
      <w:tr w:rsidR="003D160D" w14:paraId="387BB816"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3A30E97"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71737C9C"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768070FE" w14:textId="77777777" w:rsidR="003D160D" w:rsidRDefault="003D160D" w:rsidP="004A1D4A">
            <w:pPr>
              <w:autoSpaceDE w:val="0"/>
              <w:autoSpaceDN w:val="0"/>
              <w:adjustRightInd w:val="0"/>
              <w:rPr>
                <w:rFonts w:cs="Calibri"/>
                <w:sz w:val="22"/>
                <w:szCs w:val="22"/>
                <w:lang w:val="en"/>
              </w:rPr>
            </w:pPr>
          </w:p>
        </w:tc>
      </w:tr>
      <w:tr w:rsidR="003D160D" w14:paraId="61015EEA"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D51E88C"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4A534AC7"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7868A14F" w14:textId="77777777" w:rsidR="003D160D" w:rsidRDefault="003D160D" w:rsidP="004A1D4A">
            <w:pPr>
              <w:autoSpaceDE w:val="0"/>
              <w:autoSpaceDN w:val="0"/>
              <w:adjustRightInd w:val="0"/>
              <w:rPr>
                <w:rFonts w:cs="Calibri"/>
                <w:sz w:val="22"/>
                <w:szCs w:val="22"/>
                <w:lang w:val="en"/>
              </w:rPr>
            </w:pPr>
          </w:p>
        </w:tc>
      </w:tr>
      <w:tr w:rsidR="003D160D" w14:paraId="48800AEF"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0CA323BB"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699E85E9"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018438B4" w14:textId="77777777" w:rsidR="003D160D" w:rsidRDefault="003D160D" w:rsidP="004A1D4A">
            <w:pPr>
              <w:autoSpaceDE w:val="0"/>
              <w:autoSpaceDN w:val="0"/>
              <w:adjustRightInd w:val="0"/>
              <w:rPr>
                <w:rFonts w:cs="Calibri"/>
                <w:sz w:val="22"/>
                <w:szCs w:val="22"/>
                <w:lang w:val="en"/>
              </w:rPr>
            </w:pPr>
          </w:p>
        </w:tc>
      </w:tr>
      <w:tr w:rsidR="003D160D" w14:paraId="2E89E7F9"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3305FD8"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21D9D1CA"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3C51F0A6" w14:textId="77777777" w:rsidR="003D160D" w:rsidRDefault="003D160D" w:rsidP="004A1D4A">
            <w:pPr>
              <w:autoSpaceDE w:val="0"/>
              <w:autoSpaceDN w:val="0"/>
              <w:adjustRightInd w:val="0"/>
              <w:rPr>
                <w:rFonts w:cs="Calibri"/>
                <w:sz w:val="22"/>
                <w:szCs w:val="22"/>
                <w:lang w:val="en"/>
              </w:rPr>
            </w:pPr>
          </w:p>
        </w:tc>
      </w:tr>
      <w:tr w:rsidR="003D160D" w14:paraId="2B08F435"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B9502DC"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1E9BB619"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56A5A071" w14:textId="77777777" w:rsidR="003D160D" w:rsidRDefault="003D160D" w:rsidP="004A1D4A">
            <w:pPr>
              <w:autoSpaceDE w:val="0"/>
              <w:autoSpaceDN w:val="0"/>
              <w:adjustRightInd w:val="0"/>
              <w:rPr>
                <w:rFonts w:cs="Calibri"/>
                <w:sz w:val="22"/>
                <w:szCs w:val="22"/>
                <w:lang w:val="en"/>
              </w:rPr>
            </w:pPr>
          </w:p>
        </w:tc>
      </w:tr>
      <w:tr w:rsidR="003D160D" w14:paraId="2FAD35A2"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18D50FA"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75683160"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393B36AC" w14:textId="77777777" w:rsidR="003D160D" w:rsidRDefault="003D160D" w:rsidP="004A1D4A">
            <w:pPr>
              <w:autoSpaceDE w:val="0"/>
              <w:autoSpaceDN w:val="0"/>
              <w:adjustRightInd w:val="0"/>
              <w:rPr>
                <w:rFonts w:cs="Calibri"/>
                <w:sz w:val="22"/>
                <w:szCs w:val="22"/>
                <w:lang w:val="en"/>
              </w:rPr>
            </w:pPr>
          </w:p>
        </w:tc>
      </w:tr>
      <w:tr w:rsidR="003D160D" w14:paraId="7BD5FEA7"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22EF56D4"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52E2C7B9"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6114F3B3" w14:textId="77777777" w:rsidR="003D160D" w:rsidRDefault="003D160D" w:rsidP="004A1D4A">
            <w:pPr>
              <w:autoSpaceDE w:val="0"/>
              <w:autoSpaceDN w:val="0"/>
              <w:adjustRightInd w:val="0"/>
              <w:rPr>
                <w:rFonts w:cs="Calibri"/>
                <w:sz w:val="22"/>
                <w:szCs w:val="22"/>
                <w:lang w:val="en"/>
              </w:rPr>
            </w:pPr>
          </w:p>
        </w:tc>
      </w:tr>
      <w:tr w:rsidR="003D160D" w14:paraId="20E4B1DC"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5B974AB2"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56197C95"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2ACD4BE1" w14:textId="77777777" w:rsidR="003D160D" w:rsidRDefault="003D160D" w:rsidP="004A1D4A">
            <w:pPr>
              <w:autoSpaceDE w:val="0"/>
              <w:autoSpaceDN w:val="0"/>
              <w:adjustRightInd w:val="0"/>
              <w:rPr>
                <w:rFonts w:cs="Calibri"/>
                <w:sz w:val="22"/>
                <w:szCs w:val="22"/>
                <w:lang w:val="en"/>
              </w:rPr>
            </w:pPr>
          </w:p>
        </w:tc>
      </w:tr>
      <w:tr w:rsidR="003D160D" w14:paraId="29F541C7"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00880477"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7D1FFDE7"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F5C7B5B" w14:textId="77777777" w:rsidR="003D160D" w:rsidRDefault="003D160D" w:rsidP="004A1D4A">
            <w:pPr>
              <w:autoSpaceDE w:val="0"/>
              <w:autoSpaceDN w:val="0"/>
              <w:adjustRightInd w:val="0"/>
              <w:rPr>
                <w:rFonts w:cs="Calibri"/>
                <w:sz w:val="22"/>
                <w:szCs w:val="22"/>
                <w:lang w:val="en"/>
              </w:rPr>
            </w:pPr>
          </w:p>
        </w:tc>
      </w:tr>
      <w:tr w:rsidR="003D160D" w14:paraId="155C5739"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40E94277"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4FA79A88"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6BE0424C" w14:textId="77777777" w:rsidR="003D160D" w:rsidRDefault="003D160D" w:rsidP="004A1D4A">
            <w:pPr>
              <w:autoSpaceDE w:val="0"/>
              <w:autoSpaceDN w:val="0"/>
              <w:adjustRightInd w:val="0"/>
              <w:rPr>
                <w:rFonts w:cs="Calibri"/>
                <w:sz w:val="22"/>
                <w:szCs w:val="22"/>
                <w:lang w:val="en"/>
              </w:rPr>
            </w:pPr>
          </w:p>
        </w:tc>
      </w:tr>
      <w:tr w:rsidR="003D160D" w14:paraId="187DDD52"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28AD1B1"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729B3EAD"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8C068B6" w14:textId="77777777" w:rsidR="003D160D" w:rsidRDefault="003D160D" w:rsidP="004A1D4A">
            <w:pPr>
              <w:autoSpaceDE w:val="0"/>
              <w:autoSpaceDN w:val="0"/>
              <w:adjustRightInd w:val="0"/>
              <w:rPr>
                <w:rFonts w:cs="Calibri"/>
                <w:sz w:val="22"/>
                <w:szCs w:val="22"/>
                <w:lang w:val="en"/>
              </w:rPr>
            </w:pPr>
          </w:p>
        </w:tc>
      </w:tr>
      <w:tr w:rsidR="003D160D" w14:paraId="0B5ACA53"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2FA0460B"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32ABD0C4"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0474AE99" w14:textId="77777777" w:rsidR="003D160D" w:rsidRDefault="003D160D" w:rsidP="004A1D4A">
            <w:pPr>
              <w:autoSpaceDE w:val="0"/>
              <w:autoSpaceDN w:val="0"/>
              <w:adjustRightInd w:val="0"/>
              <w:rPr>
                <w:rFonts w:cs="Calibri"/>
                <w:sz w:val="22"/>
                <w:szCs w:val="22"/>
                <w:lang w:val="en"/>
              </w:rPr>
            </w:pPr>
          </w:p>
        </w:tc>
      </w:tr>
      <w:tr w:rsidR="003D160D" w14:paraId="5C95E637"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3510821C"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555C293D"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BA6E46C" w14:textId="77777777" w:rsidR="003D160D" w:rsidRDefault="003D160D" w:rsidP="004A1D4A">
            <w:pPr>
              <w:autoSpaceDE w:val="0"/>
              <w:autoSpaceDN w:val="0"/>
              <w:adjustRightInd w:val="0"/>
              <w:rPr>
                <w:rFonts w:cs="Calibri"/>
                <w:sz w:val="22"/>
                <w:szCs w:val="22"/>
                <w:lang w:val="en"/>
              </w:rPr>
            </w:pPr>
          </w:p>
        </w:tc>
      </w:tr>
      <w:tr w:rsidR="003D160D" w14:paraId="1F29F31A"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DADA3CB"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09719E75"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66D89DC8" w14:textId="77777777" w:rsidR="003D160D" w:rsidRDefault="003D160D" w:rsidP="004A1D4A">
            <w:pPr>
              <w:autoSpaceDE w:val="0"/>
              <w:autoSpaceDN w:val="0"/>
              <w:adjustRightInd w:val="0"/>
              <w:rPr>
                <w:rFonts w:cs="Calibri"/>
                <w:sz w:val="22"/>
                <w:szCs w:val="22"/>
                <w:lang w:val="en"/>
              </w:rPr>
            </w:pPr>
          </w:p>
        </w:tc>
      </w:tr>
      <w:tr w:rsidR="003D160D" w14:paraId="28199B9E"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275FE013"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2423F226"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120D6CF5" w14:textId="77777777" w:rsidR="003D160D" w:rsidRDefault="003D160D" w:rsidP="004A1D4A">
            <w:pPr>
              <w:autoSpaceDE w:val="0"/>
              <w:autoSpaceDN w:val="0"/>
              <w:adjustRightInd w:val="0"/>
              <w:rPr>
                <w:rFonts w:cs="Calibri"/>
                <w:sz w:val="22"/>
                <w:szCs w:val="22"/>
                <w:lang w:val="en"/>
              </w:rPr>
            </w:pPr>
          </w:p>
        </w:tc>
      </w:tr>
      <w:tr w:rsidR="003D160D" w14:paraId="0306B99E"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7973C11B"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68C4184D"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45E5269A" w14:textId="77777777" w:rsidR="003D160D" w:rsidRDefault="003D160D" w:rsidP="004A1D4A">
            <w:pPr>
              <w:autoSpaceDE w:val="0"/>
              <w:autoSpaceDN w:val="0"/>
              <w:adjustRightInd w:val="0"/>
              <w:rPr>
                <w:rFonts w:cs="Calibri"/>
                <w:sz w:val="22"/>
                <w:szCs w:val="22"/>
                <w:lang w:val="en"/>
              </w:rPr>
            </w:pPr>
          </w:p>
        </w:tc>
      </w:tr>
      <w:tr w:rsidR="003D160D" w14:paraId="473B8F64"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340B8371"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38BE63DD"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7B09EFA5" w14:textId="77777777" w:rsidR="003D160D" w:rsidRDefault="003D160D" w:rsidP="004A1D4A">
            <w:pPr>
              <w:autoSpaceDE w:val="0"/>
              <w:autoSpaceDN w:val="0"/>
              <w:adjustRightInd w:val="0"/>
              <w:rPr>
                <w:rFonts w:cs="Calibri"/>
                <w:sz w:val="22"/>
                <w:szCs w:val="22"/>
                <w:lang w:val="en"/>
              </w:rPr>
            </w:pPr>
          </w:p>
        </w:tc>
      </w:tr>
      <w:tr w:rsidR="003D160D" w14:paraId="3701FA2E"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52F8D24F"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2EA8F884"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2352B54C" w14:textId="77777777" w:rsidR="003D160D" w:rsidRDefault="003D160D" w:rsidP="004A1D4A">
            <w:pPr>
              <w:autoSpaceDE w:val="0"/>
              <w:autoSpaceDN w:val="0"/>
              <w:adjustRightInd w:val="0"/>
              <w:rPr>
                <w:rFonts w:cs="Calibri"/>
                <w:sz w:val="22"/>
                <w:szCs w:val="22"/>
                <w:lang w:val="en"/>
              </w:rPr>
            </w:pPr>
          </w:p>
        </w:tc>
      </w:tr>
      <w:tr w:rsidR="003D160D" w14:paraId="2C655B8E"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61E77AD2"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085FA867"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58CC304A" w14:textId="77777777" w:rsidR="003D160D" w:rsidRDefault="003D160D" w:rsidP="004A1D4A">
            <w:pPr>
              <w:autoSpaceDE w:val="0"/>
              <w:autoSpaceDN w:val="0"/>
              <w:adjustRightInd w:val="0"/>
              <w:rPr>
                <w:rFonts w:cs="Calibri"/>
                <w:sz w:val="22"/>
                <w:szCs w:val="22"/>
                <w:lang w:val="en"/>
              </w:rPr>
            </w:pPr>
          </w:p>
        </w:tc>
      </w:tr>
      <w:tr w:rsidR="003D160D" w14:paraId="2B48A846"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477613CD"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17E288AD"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68A20938" w14:textId="77777777" w:rsidR="003D160D" w:rsidRDefault="003D160D" w:rsidP="004A1D4A">
            <w:pPr>
              <w:autoSpaceDE w:val="0"/>
              <w:autoSpaceDN w:val="0"/>
              <w:adjustRightInd w:val="0"/>
              <w:rPr>
                <w:rFonts w:cs="Calibri"/>
                <w:sz w:val="22"/>
                <w:szCs w:val="22"/>
                <w:lang w:val="en"/>
              </w:rPr>
            </w:pPr>
          </w:p>
        </w:tc>
      </w:tr>
      <w:tr w:rsidR="003D160D" w14:paraId="59AFC0B8" w14:textId="77777777">
        <w:trPr>
          <w:trHeight w:val="1"/>
        </w:trPr>
        <w:tc>
          <w:tcPr>
            <w:tcW w:w="1147" w:type="dxa"/>
            <w:tcBorders>
              <w:top w:val="single" w:sz="3" w:space="0" w:color="000000"/>
              <w:left w:val="single" w:sz="3" w:space="0" w:color="000000"/>
              <w:bottom w:val="single" w:sz="3" w:space="0" w:color="000000"/>
              <w:right w:val="single" w:sz="3" w:space="0" w:color="000000"/>
            </w:tcBorders>
            <w:shd w:val="clear" w:color="000000" w:fill="FFFFFF"/>
          </w:tcPr>
          <w:p w14:paraId="1D6C53BB" w14:textId="77777777" w:rsidR="003D160D" w:rsidRDefault="003D160D" w:rsidP="004A1D4A">
            <w:pPr>
              <w:autoSpaceDE w:val="0"/>
              <w:autoSpaceDN w:val="0"/>
              <w:adjustRightInd w:val="0"/>
              <w:rPr>
                <w:rFonts w:cs="Calibri"/>
                <w:sz w:val="22"/>
                <w:szCs w:val="22"/>
                <w:lang w:val="en"/>
              </w:rPr>
            </w:pPr>
          </w:p>
        </w:tc>
        <w:tc>
          <w:tcPr>
            <w:tcW w:w="6053" w:type="dxa"/>
            <w:tcBorders>
              <w:top w:val="single" w:sz="3" w:space="0" w:color="000000"/>
              <w:left w:val="single" w:sz="3" w:space="0" w:color="000000"/>
              <w:bottom w:val="single" w:sz="3" w:space="0" w:color="000000"/>
              <w:right w:val="single" w:sz="3" w:space="0" w:color="000000"/>
            </w:tcBorders>
            <w:shd w:val="clear" w:color="000000" w:fill="FFFFFF"/>
          </w:tcPr>
          <w:p w14:paraId="5FD4FFA7" w14:textId="77777777" w:rsidR="003D160D" w:rsidRDefault="003D160D" w:rsidP="004A1D4A">
            <w:pPr>
              <w:autoSpaceDE w:val="0"/>
              <w:autoSpaceDN w:val="0"/>
              <w:adjustRightInd w:val="0"/>
              <w:rPr>
                <w:rFonts w:cs="Calibri"/>
                <w:sz w:val="22"/>
                <w:szCs w:val="22"/>
                <w:lang w:val="en"/>
              </w:rPr>
            </w:pPr>
          </w:p>
        </w:tc>
        <w:tc>
          <w:tcPr>
            <w:tcW w:w="2003" w:type="dxa"/>
            <w:tcBorders>
              <w:top w:val="single" w:sz="3" w:space="0" w:color="000000"/>
              <w:left w:val="single" w:sz="3" w:space="0" w:color="000000"/>
              <w:bottom w:val="single" w:sz="3" w:space="0" w:color="000000"/>
              <w:right w:val="single" w:sz="3" w:space="0" w:color="000000"/>
            </w:tcBorders>
            <w:shd w:val="clear" w:color="000000" w:fill="FFFFFF"/>
          </w:tcPr>
          <w:p w14:paraId="096097E4" w14:textId="77777777" w:rsidR="003D160D" w:rsidRDefault="003D160D" w:rsidP="004A1D4A">
            <w:pPr>
              <w:autoSpaceDE w:val="0"/>
              <w:autoSpaceDN w:val="0"/>
              <w:adjustRightInd w:val="0"/>
              <w:rPr>
                <w:rFonts w:cs="Calibri"/>
                <w:sz w:val="22"/>
                <w:szCs w:val="22"/>
                <w:lang w:val="en"/>
              </w:rPr>
            </w:pPr>
          </w:p>
        </w:tc>
      </w:tr>
    </w:tbl>
    <w:p w14:paraId="46814A34" w14:textId="77777777" w:rsidR="003D160D" w:rsidRDefault="003D160D" w:rsidP="003D160D">
      <w:pPr>
        <w:autoSpaceDE w:val="0"/>
        <w:autoSpaceDN w:val="0"/>
        <w:adjustRightInd w:val="0"/>
        <w:rPr>
          <w:rFonts w:ascii="Arial" w:hAnsi="Arial" w:cs="Arial"/>
          <w:lang w:val="en"/>
        </w:rPr>
      </w:pPr>
    </w:p>
    <w:p w14:paraId="6908944A" w14:textId="77777777" w:rsidR="003D160D" w:rsidRDefault="003D160D" w:rsidP="003D160D">
      <w:pPr>
        <w:autoSpaceDE w:val="0"/>
        <w:autoSpaceDN w:val="0"/>
        <w:adjustRightInd w:val="0"/>
        <w:spacing w:line="259" w:lineRule="atLeast"/>
        <w:ind w:left="4554" w:hanging="4914"/>
        <w:rPr>
          <w:rFonts w:ascii="Trebuchet MS" w:hAnsi="Trebuchet MS" w:cs="Trebuchet MS"/>
          <w:color w:val="000000"/>
          <w:lang w:val="en"/>
        </w:rPr>
      </w:pPr>
    </w:p>
    <w:p w14:paraId="092DCE33" w14:textId="77777777" w:rsidR="00BE450E" w:rsidRDefault="003D160D" w:rsidP="003D160D">
      <w:pPr>
        <w:autoSpaceDE w:val="0"/>
        <w:autoSpaceDN w:val="0"/>
        <w:adjustRightInd w:val="0"/>
        <w:spacing w:line="259" w:lineRule="atLeast"/>
        <w:ind w:left="182"/>
        <w:rPr>
          <w:rFonts w:ascii="Trebuchet MS" w:hAnsi="Trebuchet MS" w:cs="Trebuchet MS"/>
          <w:color w:val="000000"/>
          <w:lang w:val="en"/>
        </w:rPr>
      </w:pPr>
      <w:r>
        <w:rPr>
          <w:rFonts w:ascii="Trebuchet MS" w:hAnsi="Trebuchet MS" w:cs="Trebuchet MS"/>
          <w:color w:val="000000"/>
          <w:lang w:val="en"/>
        </w:rPr>
        <w:t xml:space="preserve"> </w:t>
      </w:r>
    </w:p>
    <w:p w14:paraId="3D4C42E9" w14:textId="77777777" w:rsidR="003D160D" w:rsidRDefault="003D160D" w:rsidP="003D160D">
      <w:pPr>
        <w:autoSpaceDE w:val="0"/>
        <w:autoSpaceDN w:val="0"/>
        <w:adjustRightInd w:val="0"/>
        <w:spacing w:line="259" w:lineRule="atLeast"/>
        <w:ind w:left="182"/>
        <w:rPr>
          <w:rFonts w:ascii="Trebuchet MS" w:hAnsi="Trebuchet MS" w:cs="Trebuchet MS"/>
          <w:color w:val="000000"/>
          <w:lang w:val="en"/>
        </w:rPr>
      </w:pPr>
    </w:p>
    <w:p w14:paraId="31AFA9F4" w14:textId="77777777" w:rsidR="003D160D" w:rsidRDefault="003D160D" w:rsidP="003D160D">
      <w:pPr>
        <w:autoSpaceDE w:val="0"/>
        <w:autoSpaceDN w:val="0"/>
        <w:adjustRightInd w:val="0"/>
        <w:spacing w:after="57" w:line="259" w:lineRule="atLeast"/>
        <w:ind w:left="205"/>
        <w:jc w:val="center"/>
        <w:rPr>
          <w:rFonts w:ascii="Trebuchet MS" w:hAnsi="Trebuchet MS" w:cs="Trebuchet MS"/>
          <w:color w:val="000000"/>
          <w:lang w:val="en"/>
        </w:rPr>
      </w:pPr>
    </w:p>
    <w:p w14:paraId="3B17D028" w14:textId="77777777" w:rsidR="000A0D9C" w:rsidRDefault="000A0D9C" w:rsidP="003D160D">
      <w:pPr>
        <w:autoSpaceDE w:val="0"/>
        <w:autoSpaceDN w:val="0"/>
        <w:adjustRightInd w:val="0"/>
        <w:spacing w:after="57" w:line="259" w:lineRule="atLeast"/>
        <w:ind w:left="205"/>
        <w:jc w:val="center"/>
        <w:rPr>
          <w:rFonts w:ascii="Trebuchet MS" w:hAnsi="Trebuchet MS" w:cs="Trebuchet MS"/>
          <w:color w:val="000000"/>
          <w:lang w:val="en"/>
        </w:rPr>
      </w:pPr>
    </w:p>
    <w:p w14:paraId="1B995232" w14:textId="77777777" w:rsidR="000A0D9C" w:rsidRDefault="000A0D9C" w:rsidP="003D160D">
      <w:pPr>
        <w:autoSpaceDE w:val="0"/>
        <w:autoSpaceDN w:val="0"/>
        <w:adjustRightInd w:val="0"/>
        <w:spacing w:after="57" w:line="259" w:lineRule="atLeast"/>
        <w:ind w:left="205"/>
        <w:jc w:val="center"/>
        <w:rPr>
          <w:rFonts w:ascii="Trebuchet MS" w:hAnsi="Trebuchet MS" w:cs="Trebuchet MS"/>
          <w:color w:val="000000"/>
          <w:lang w:val="en"/>
        </w:rPr>
      </w:pPr>
    </w:p>
    <w:p w14:paraId="63F2FC76" w14:textId="77777777" w:rsidR="000A0D9C" w:rsidRDefault="000A0D9C" w:rsidP="003D160D">
      <w:pPr>
        <w:autoSpaceDE w:val="0"/>
        <w:autoSpaceDN w:val="0"/>
        <w:adjustRightInd w:val="0"/>
        <w:spacing w:after="57" w:line="259" w:lineRule="atLeast"/>
        <w:ind w:left="205"/>
        <w:jc w:val="center"/>
        <w:rPr>
          <w:rFonts w:ascii="Trebuchet MS" w:hAnsi="Trebuchet MS" w:cs="Trebuchet MS"/>
          <w:color w:val="000000"/>
          <w:lang w:val="en"/>
        </w:rPr>
      </w:pPr>
    </w:p>
    <w:p w14:paraId="7BCC32D3" w14:textId="77777777" w:rsidR="000A0D9C" w:rsidRDefault="000A0D9C" w:rsidP="003D160D">
      <w:pPr>
        <w:autoSpaceDE w:val="0"/>
        <w:autoSpaceDN w:val="0"/>
        <w:adjustRightInd w:val="0"/>
        <w:spacing w:after="57" w:line="259" w:lineRule="atLeast"/>
        <w:ind w:left="205"/>
        <w:jc w:val="center"/>
        <w:rPr>
          <w:rFonts w:ascii="Trebuchet MS" w:hAnsi="Trebuchet MS" w:cs="Trebuchet MS"/>
          <w:color w:val="000000"/>
          <w:lang w:val="en"/>
        </w:rPr>
      </w:pPr>
    </w:p>
    <w:p w14:paraId="5AF7B808" w14:textId="77777777" w:rsidR="000A0D9C" w:rsidRDefault="000A0D9C" w:rsidP="003D160D">
      <w:pPr>
        <w:autoSpaceDE w:val="0"/>
        <w:autoSpaceDN w:val="0"/>
        <w:adjustRightInd w:val="0"/>
        <w:spacing w:after="57" w:line="259" w:lineRule="atLeast"/>
        <w:ind w:left="205"/>
        <w:jc w:val="center"/>
        <w:rPr>
          <w:rFonts w:ascii="Trebuchet MS" w:hAnsi="Trebuchet MS" w:cs="Trebuchet MS"/>
          <w:color w:val="000000"/>
          <w:lang w:val="en"/>
        </w:rPr>
      </w:pPr>
    </w:p>
    <w:p w14:paraId="1FF83BCE" w14:textId="77777777" w:rsidR="003D160D" w:rsidRDefault="003D160D" w:rsidP="003D160D">
      <w:pPr>
        <w:autoSpaceDE w:val="0"/>
        <w:autoSpaceDN w:val="0"/>
        <w:adjustRightInd w:val="0"/>
        <w:spacing w:after="95" w:line="259" w:lineRule="atLeast"/>
        <w:ind w:left="178"/>
        <w:jc w:val="center"/>
        <w:rPr>
          <w:rFonts w:ascii="Trebuchet MS" w:hAnsi="Trebuchet MS" w:cs="Trebuchet MS"/>
          <w:color w:val="000000"/>
          <w:lang w:val="en"/>
        </w:rPr>
      </w:pPr>
      <w:r>
        <w:rPr>
          <w:rFonts w:ascii="Trebuchet MS" w:hAnsi="Trebuchet MS" w:cs="Trebuchet MS"/>
          <w:b/>
          <w:bCs/>
          <w:color w:val="000000"/>
          <w:lang w:val="en"/>
        </w:rPr>
        <w:t xml:space="preserve"> </w:t>
      </w:r>
    </w:p>
    <w:p w14:paraId="111B1D0A" w14:textId="77777777" w:rsidR="003D160D" w:rsidRPr="00F67956" w:rsidRDefault="003D160D" w:rsidP="00615539">
      <w:pPr>
        <w:autoSpaceDE w:val="0"/>
        <w:autoSpaceDN w:val="0"/>
        <w:adjustRightInd w:val="0"/>
        <w:spacing w:after="66" w:line="259" w:lineRule="atLeast"/>
        <w:ind w:left="124" w:right="1" w:hanging="10"/>
        <w:jc w:val="center"/>
        <w:rPr>
          <w:rFonts w:asciiTheme="minorHAnsi" w:hAnsiTheme="minorHAnsi" w:cstheme="minorHAnsi"/>
          <w:color w:val="000000"/>
          <w:u w:val="single"/>
          <w:lang w:val="en"/>
        </w:rPr>
      </w:pPr>
      <w:r w:rsidRPr="00F67956">
        <w:rPr>
          <w:rFonts w:asciiTheme="minorHAnsi" w:hAnsiTheme="minorHAnsi" w:cstheme="minorHAnsi"/>
          <w:b/>
          <w:bCs/>
          <w:color w:val="000000"/>
          <w:u w:val="single"/>
          <w:lang w:val="en"/>
        </w:rPr>
        <w:t>Safeguarding Children Policy (including Child Protection)</w:t>
      </w:r>
    </w:p>
    <w:p w14:paraId="5835BBE2" w14:textId="77777777" w:rsidR="003D160D" w:rsidRPr="00F67956" w:rsidRDefault="003D160D" w:rsidP="003D160D">
      <w:pPr>
        <w:autoSpaceDE w:val="0"/>
        <w:autoSpaceDN w:val="0"/>
        <w:adjustRightInd w:val="0"/>
        <w:spacing w:after="61" w:line="259" w:lineRule="atLeast"/>
        <w:ind w:left="350"/>
        <w:rPr>
          <w:rFonts w:asciiTheme="minorHAnsi" w:hAnsiTheme="minorHAnsi" w:cstheme="minorHAnsi"/>
          <w:color w:val="000000"/>
          <w:lang w:val="en"/>
        </w:rPr>
      </w:pPr>
      <w:r w:rsidRPr="00F67956">
        <w:rPr>
          <w:rFonts w:asciiTheme="minorHAnsi" w:hAnsiTheme="minorHAnsi" w:cstheme="minorHAnsi"/>
          <w:b/>
          <w:bCs/>
          <w:color w:val="000000"/>
          <w:lang w:val="en"/>
        </w:rPr>
        <w:t xml:space="preserve"> </w:t>
      </w:r>
    </w:p>
    <w:p w14:paraId="2075B03C" w14:textId="77777777" w:rsidR="000A0D9C" w:rsidRPr="00F67956" w:rsidRDefault="000A0D9C" w:rsidP="00C635F6">
      <w:pPr>
        <w:autoSpaceDE w:val="0"/>
        <w:autoSpaceDN w:val="0"/>
        <w:adjustRightInd w:val="0"/>
        <w:spacing w:after="77" w:line="249" w:lineRule="atLeast"/>
        <w:ind w:right="73"/>
        <w:rPr>
          <w:rFonts w:asciiTheme="minorHAnsi" w:hAnsiTheme="minorHAnsi" w:cstheme="minorHAnsi"/>
          <w:color w:val="000000"/>
          <w:lang w:val="en"/>
        </w:rPr>
      </w:pPr>
      <w:r w:rsidRPr="00F67956">
        <w:rPr>
          <w:rFonts w:asciiTheme="minorHAnsi" w:hAnsiTheme="minorHAnsi" w:cstheme="minorHAnsi"/>
          <w:b/>
          <w:bCs/>
          <w:color w:val="000000"/>
          <w:lang w:val="en"/>
        </w:rPr>
        <w:t>Policy Statement:</w:t>
      </w:r>
      <w:r w:rsidRPr="00F67956">
        <w:rPr>
          <w:rFonts w:asciiTheme="minorHAnsi" w:hAnsiTheme="minorHAnsi" w:cstheme="minorHAnsi"/>
          <w:color w:val="000000"/>
          <w:lang w:val="en"/>
        </w:rPr>
        <w:t xml:space="preserve"> The Children’s Homes (England) Regulations 2015</w:t>
      </w:r>
      <w:r w:rsidRPr="00F67956">
        <w:rPr>
          <w:rFonts w:asciiTheme="minorHAnsi" w:hAnsiTheme="minorHAnsi" w:cstheme="minorHAnsi"/>
          <w:i/>
          <w:iCs/>
          <w:color w:val="000000"/>
          <w:lang w:val="en"/>
        </w:rPr>
        <w:t xml:space="preserve"> </w:t>
      </w:r>
    </w:p>
    <w:p w14:paraId="1C7581C3" w14:textId="77777777" w:rsidR="00FD683E" w:rsidRPr="00F67956" w:rsidRDefault="000A0D9C" w:rsidP="00FD683E">
      <w:pPr>
        <w:pStyle w:val="ListParagraph"/>
        <w:ind w:left="0"/>
        <w:rPr>
          <w:rFonts w:asciiTheme="minorHAnsi" w:hAnsiTheme="minorHAnsi" w:cstheme="minorHAnsi"/>
          <w:b/>
          <w:bCs/>
          <w:color w:val="000000"/>
          <w:lang w:val="en"/>
        </w:rPr>
      </w:pPr>
      <w:r w:rsidRPr="00F67956">
        <w:rPr>
          <w:rFonts w:asciiTheme="minorHAnsi" w:hAnsiTheme="minorHAnsi" w:cstheme="minorHAnsi"/>
          <w:b/>
          <w:bCs/>
          <w:color w:val="000000"/>
          <w:lang w:val="en"/>
        </w:rPr>
        <w:t>‘</w:t>
      </w:r>
      <w:r w:rsidRPr="00F67956">
        <w:rPr>
          <w:rFonts w:asciiTheme="minorHAnsi" w:hAnsiTheme="minorHAnsi" w:cstheme="minorHAnsi"/>
          <w:i/>
          <w:iCs/>
          <w:color w:val="000000"/>
          <w:lang w:val="en"/>
        </w:rPr>
        <w:t>The protection of children standard 12.</w:t>
      </w:r>
      <w:proofErr w:type="gramStart"/>
      <w:r w:rsidRPr="00F67956">
        <w:rPr>
          <w:rFonts w:asciiTheme="minorHAnsi" w:hAnsiTheme="minorHAnsi" w:cstheme="minorHAnsi"/>
          <w:i/>
          <w:iCs/>
          <w:color w:val="000000"/>
          <w:lang w:val="en"/>
        </w:rPr>
        <w:t>—(</w:t>
      </w:r>
      <w:proofErr w:type="gramEnd"/>
      <w:r w:rsidRPr="00F67956">
        <w:rPr>
          <w:rFonts w:asciiTheme="minorHAnsi" w:hAnsiTheme="minorHAnsi" w:cstheme="minorHAnsi"/>
          <w:i/>
          <w:iCs/>
          <w:color w:val="000000"/>
          <w:lang w:val="en"/>
        </w:rPr>
        <w:t>1) The protection of children standard is that children are protected from harm and enabled to keep themselves safe.’</w:t>
      </w:r>
      <w:r w:rsidRPr="00F67956">
        <w:rPr>
          <w:rFonts w:asciiTheme="minorHAnsi" w:hAnsiTheme="minorHAnsi" w:cstheme="minorHAnsi"/>
          <w:color w:val="000000"/>
          <w:lang w:val="en"/>
        </w:rPr>
        <w:t xml:space="preserve"> </w:t>
      </w:r>
      <w:r w:rsidRPr="00F67956">
        <w:rPr>
          <w:rFonts w:asciiTheme="minorHAnsi" w:hAnsiTheme="minorHAnsi" w:cstheme="minorHAnsi"/>
          <w:b/>
          <w:bCs/>
          <w:color w:val="000000"/>
          <w:lang w:val="en"/>
        </w:rPr>
        <w:t xml:space="preserve"> </w:t>
      </w:r>
    </w:p>
    <w:p w14:paraId="6CC449A2" w14:textId="77777777" w:rsidR="00FD683E" w:rsidRPr="00F67956" w:rsidRDefault="00FD683E" w:rsidP="00FD683E">
      <w:pPr>
        <w:pStyle w:val="ListParagraph"/>
        <w:ind w:left="0"/>
        <w:rPr>
          <w:rFonts w:asciiTheme="minorHAnsi" w:hAnsiTheme="minorHAnsi" w:cstheme="minorHAnsi"/>
          <w:b/>
        </w:rPr>
      </w:pPr>
    </w:p>
    <w:p w14:paraId="3996BBF7" w14:textId="3431923F" w:rsidR="00FD683E" w:rsidRPr="00F67956" w:rsidRDefault="00FD683E" w:rsidP="00FD683E">
      <w:pPr>
        <w:pStyle w:val="ListParagraph"/>
        <w:ind w:left="0"/>
        <w:rPr>
          <w:rFonts w:asciiTheme="minorHAnsi" w:hAnsiTheme="minorHAnsi" w:cstheme="minorHAnsi"/>
          <w:b/>
        </w:rPr>
      </w:pPr>
      <w:r w:rsidRPr="00F67956">
        <w:rPr>
          <w:rFonts w:asciiTheme="minorHAnsi" w:hAnsiTheme="minorHAnsi" w:cstheme="minorHAnsi"/>
          <w:b/>
        </w:rPr>
        <w:t>Safeguarding Statement</w:t>
      </w:r>
    </w:p>
    <w:p w14:paraId="65146A20" w14:textId="66BA5128" w:rsidR="00FD683E" w:rsidRPr="00F67956" w:rsidRDefault="00012034" w:rsidP="00FD683E">
      <w:pPr>
        <w:jc w:val="both"/>
        <w:rPr>
          <w:rFonts w:asciiTheme="minorHAnsi" w:hAnsiTheme="minorHAnsi" w:cstheme="minorHAnsi"/>
        </w:rPr>
      </w:pPr>
      <w:r>
        <w:rPr>
          <w:rFonts w:asciiTheme="minorHAnsi" w:hAnsiTheme="minorHAnsi" w:cstheme="minorHAnsi"/>
        </w:rPr>
        <w:t>Lakeside’s</w:t>
      </w:r>
      <w:r w:rsidR="00FD683E" w:rsidRPr="00F67956">
        <w:rPr>
          <w:rFonts w:asciiTheme="minorHAnsi" w:hAnsiTheme="minorHAnsi" w:cstheme="minorHAnsi"/>
        </w:rPr>
        <w:t xml:space="preserve"> recognise our moral and statutory responsibility to safeguard and promote the welfare of all </w:t>
      </w:r>
      <w:r w:rsidR="00C635F6">
        <w:rPr>
          <w:rFonts w:asciiTheme="minorHAnsi" w:hAnsiTheme="minorHAnsi" w:cstheme="minorHAnsi"/>
        </w:rPr>
        <w:t>young people</w:t>
      </w:r>
      <w:r w:rsidR="00FD683E" w:rsidRPr="00F67956">
        <w:rPr>
          <w:rFonts w:asciiTheme="minorHAnsi" w:hAnsiTheme="minorHAnsi" w:cstheme="minorHAnsi"/>
        </w:rPr>
        <w:t>. We endeavour to provide a safe and welcoming environment where children</w:t>
      </w:r>
      <w:r>
        <w:rPr>
          <w:rFonts w:asciiTheme="minorHAnsi" w:hAnsiTheme="minorHAnsi" w:cstheme="minorHAnsi"/>
        </w:rPr>
        <w:t xml:space="preserve"> and young people</w:t>
      </w:r>
      <w:r w:rsidR="00FD683E" w:rsidRPr="00F67956">
        <w:rPr>
          <w:rFonts w:asciiTheme="minorHAnsi" w:hAnsiTheme="minorHAnsi" w:cstheme="minorHAnsi"/>
        </w:rPr>
        <w:t xml:space="preserve"> are respected and valued. We are alert to the signs of abuse and neglect and follow our procedures to ensure that children</w:t>
      </w:r>
      <w:r>
        <w:rPr>
          <w:rFonts w:asciiTheme="minorHAnsi" w:hAnsiTheme="minorHAnsi" w:cstheme="minorHAnsi"/>
        </w:rPr>
        <w:t xml:space="preserve"> and young people</w:t>
      </w:r>
      <w:r w:rsidR="00FD683E" w:rsidRPr="00F67956">
        <w:rPr>
          <w:rFonts w:asciiTheme="minorHAnsi" w:hAnsiTheme="minorHAnsi" w:cstheme="minorHAnsi"/>
        </w:rPr>
        <w:t xml:space="preserve"> receive effective support, protection and justice. </w:t>
      </w:r>
    </w:p>
    <w:p w14:paraId="5DF6AD2F" w14:textId="5B3844AF" w:rsidR="000A0D9C" w:rsidRPr="00F67956" w:rsidRDefault="000A0D9C" w:rsidP="000A0D9C">
      <w:pPr>
        <w:autoSpaceDE w:val="0"/>
        <w:autoSpaceDN w:val="0"/>
        <w:adjustRightInd w:val="0"/>
        <w:spacing w:line="259" w:lineRule="atLeast"/>
        <w:ind w:left="345" w:hanging="10"/>
        <w:rPr>
          <w:rFonts w:asciiTheme="minorHAnsi" w:hAnsiTheme="minorHAnsi" w:cstheme="minorHAnsi"/>
          <w:b/>
          <w:bCs/>
          <w:color w:val="000000"/>
          <w:lang w:val="en"/>
        </w:rPr>
      </w:pPr>
    </w:p>
    <w:p w14:paraId="607F9F73" w14:textId="12E72384" w:rsidR="000A0D9C" w:rsidRPr="00F67956" w:rsidRDefault="00012034" w:rsidP="000A0D9C">
      <w:pPr>
        <w:autoSpaceDE w:val="0"/>
        <w:autoSpaceDN w:val="0"/>
        <w:adjustRightInd w:val="0"/>
        <w:spacing w:after="57" w:line="259" w:lineRule="atLeast"/>
        <w:ind w:left="345" w:right="1934" w:hanging="10"/>
        <w:rPr>
          <w:rFonts w:asciiTheme="minorHAnsi" w:hAnsiTheme="minorHAnsi" w:cstheme="minorHAnsi"/>
          <w:color w:val="000000"/>
          <w:lang w:val="en"/>
        </w:rPr>
      </w:pPr>
      <w:r>
        <w:rPr>
          <w:rFonts w:asciiTheme="minorHAnsi" w:hAnsiTheme="minorHAnsi" w:cstheme="minorHAnsi"/>
          <w:b/>
          <w:bCs/>
          <w:color w:val="000000"/>
          <w:lang w:val="en"/>
        </w:rPr>
        <w:t>Home</w:t>
      </w:r>
      <w:r w:rsidR="000A0D9C" w:rsidRPr="00F67956">
        <w:rPr>
          <w:rFonts w:asciiTheme="minorHAnsi" w:hAnsiTheme="minorHAnsi" w:cstheme="minorHAnsi"/>
          <w:b/>
          <w:bCs/>
          <w:color w:val="000000"/>
          <w:lang w:val="en"/>
        </w:rPr>
        <w:t xml:space="preserve"> Details:  </w:t>
      </w:r>
    </w:p>
    <w:p w14:paraId="1B14E236" w14:textId="77777777" w:rsidR="000A0D9C" w:rsidRPr="00F67956" w:rsidRDefault="000A0D9C" w:rsidP="000A0D9C">
      <w:pPr>
        <w:autoSpaceDE w:val="0"/>
        <w:autoSpaceDN w:val="0"/>
        <w:adjustRightInd w:val="0"/>
        <w:spacing w:line="259" w:lineRule="atLeast"/>
        <w:ind w:left="345" w:hanging="10"/>
        <w:rPr>
          <w:rFonts w:asciiTheme="minorHAnsi" w:hAnsiTheme="minorHAnsi" w:cstheme="minorHAnsi"/>
          <w:color w:val="000000"/>
          <w:lang w:val="en"/>
        </w:rPr>
      </w:pPr>
      <w:r w:rsidRPr="00F67956">
        <w:rPr>
          <w:rFonts w:asciiTheme="minorHAnsi" w:hAnsiTheme="minorHAnsi" w:cstheme="minorHAnsi"/>
          <w:color w:val="202020"/>
          <w:lang w:val="en"/>
        </w:rPr>
        <w:t xml:space="preserve">Address:  </w:t>
      </w:r>
    </w:p>
    <w:p w14:paraId="7696C197" w14:textId="29D50AC8" w:rsidR="00012034" w:rsidRPr="00F67956" w:rsidRDefault="00012034" w:rsidP="00012034">
      <w:pPr>
        <w:autoSpaceDE w:val="0"/>
        <w:autoSpaceDN w:val="0"/>
        <w:adjustRightInd w:val="0"/>
        <w:spacing w:after="11" w:line="249" w:lineRule="atLeast"/>
        <w:ind w:left="360" w:right="73" w:hanging="10"/>
        <w:rPr>
          <w:rFonts w:asciiTheme="minorHAnsi" w:hAnsiTheme="minorHAnsi" w:cstheme="minorHAnsi"/>
          <w:color w:val="000000"/>
          <w:lang w:val="en"/>
        </w:rPr>
      </w:pPr>
      <w:r>
        <w:rPr>
          <w:rFonts w:asciiTheme="minorHAnsi" w:hAnsiTheme="minorHAnsi" w:cstheme="minorHAnsi"/>
          <w:color w:val="000000"/>
          <w:lang w:val="en"/>
        </w:rPr>
        <w:t>Lakeside</w:t>
      </w:r>
    </w:p>
    <w:p w14:paraId="3F3300A4" w14:textId="77777777" w:rsidR="000A0D9C" w:rsidRPr="00F67956" w:rsidRDefault="000A0D9C" w:rsidP="000A0D9C">
      <w:pPr>
        <w:autoSpaceDE w:val="0"/>
        <w:autoSpaceDN w:val="0"/>
        <w:adjustRightInd w:val="0"/>
        <w:spacing w:line="259" w:lineRule="atLeast"/>
        <w:ind w:left="345" w:hanging="10"/>
        <w:rPr>
          <w:rFonts w:asciiTheme="minorHAnsi" w:hAnsiTheme="minorHAnsi" w:cstheme="minorHAnsi"/>
          <w:color w:val="000000"/>
          <w:lang w:val="en"/>
        </w:rPr>
      </w:pPr>
      <w:r w:rsidRPr="00F67956">
        <w:rPr>
          <w:rFonts w:asciiTheme="minorHAnsi" w:hAnsiTheme="minorHAnsi" w:cstheme="minorHAnsi"/>
          <w:color w:val="202020"/>
          <w:lang w:val="en"/>
        </w:rPr>
        <w:t xml:space="preserve">Bransford,  </w:t>
      </w:r>
    </w:p>
    <w:p w14:paraId="22AC68EC" w14:textId="77777777" w:rsidR="000A0D9C" w:rsidRPr="00F67956" w:rsidRDefault="000A0D9C" w:rsidP="000A0D9C">
      <w:pPr>
        <w:autoSpaceDE w:val="0"/>
        <w:autoSpaceDN w:val="0"/>
        <w:adjustRightInd w:val="0"/>
        <w:spacing w:line="259" w:lineRule="atLeast"/>
        <w:ind w:left="345" w:hanging="10"/>
        <w:rPr>
          <w:rFonts w:asciiTheme="minorHAnsi" w:hAnsiTheme="minorHAnsi" w:cstheme="minorHAnsi"/>
          <w:color w:val="000000"/>
          <w:lang w:val="en"/>
        </w:rPr>
      </w:pPr>
      <w:r w:rsidRPr="00F67956">
        <w:rPr>
          <w:rFonts w:asciiTheme="minorHAnsi" w:hAnsiTheme="minorHAnsi" w:cstheme="minorHAnsi"/>
          <w:color w:val="202020"/>
          <w:lang w:val="en"/>
        </w:rPr>
        <w:t xml:space="preserve">Worcester WR6 5JE </w:t>
      </w:r>
    </w:p>
    <w:p w14:paraId="4B41FB4D" w14:textId="77777777" w:rsidR="000A0D9C" w:rsidRPr="00F67956" w:rsidRDefault="000A0D9C" w:rsidP="000A0D9C">
      <w:pPr>
        <w:autoSpaceDE w:val="0"/>
        <w:autoSpaceDN w:val="0"/>
        <w:adjustRightInd w:val="0"/>
        <w:spacing w:line="259" w:lineRule="atLeast"/>
        <w:ind w:left="350"/>
        <w:rPr>
          <w:rFonts w:asciiTheme="minorHAnsi" w:hAnsiTheme="minorHAnsi" w:cstheme="minorHAnsi"/>
          <w:color w:val="000000"/>
          <w:lang w:val="en"/>
        </w:rPr>
      </w:pPr>
      <w:r w:rsidRPr="00F67956">
        <w:rPr>
          <w:rFonts w:asciiTheme="minorHAnsi" w:hAnsiTheme="minorHAnsi" w:cstheme="minorHAnsi"/>
          <w:color w:val="202020"/>
          <w:lang w:val="en"/>
        </w:rPr>
        <w:t xml:space="preserve"> </w:t>
      </w:r>
    </w:p>
    <w:p w14:paraId="3D52A372" w14:textId="05F94EB1" w:rsidR="000A0D9C" w:rsidRPr="00F67956" w:rsidRDefault="000A0D9C" w:rsidP="000A0D9C">
      <w:pPr>
        <w:autoSpaceDE w:val="0"/>
        <w:autoSpaceDN w:val="0"/>
        <w:adjustRightInd w:val="0"/>
        <w:spacing w:line="259" w:lineRule="atLeast"/>
        <w:ind w:left="345" w:hanging="10"/>
        <w:rPr>
          <w:rFonts w:asciiTheme="minorHAnsi" w:hAnsiTheme="minorHAnsi" w:cstheme="minorHAnsi"/>
          <w:color w:val="000000"/>
          <w:lang w:val="en"/>
        </w:rPr>
      </w:pPr>
      <w:r w:rsidRPr="00F67956">
        <w:rPr>
          <w:rFonts w:asciiTheme="minorHAnsi" w:hAnsiTheme="minorHAnsi" w:cstheme="minorHAnsi"/>
          <w:color w:val="202020"/>
          <w:lang w:val="en"/>
        </w:rPr>
        <w:t>Phone</w:t>
      </w:r>
      <w:r w:rsidRPr="00F67956">
        <w:rPr>
          <w:rFonts w:asciiTheme="minorHAnsi" w:hAnsiTheme="minorHAnsi" w:cstheme="minorHAnsi"/>
          <w:color w:val="000000"/>
          <w:lang w:val="en"/>
        </w:rPr>
        <w:t xml:space="preserve">: </w:t>
      </w:r>
      <w:r w:rsidRPr="00F67956">
        <w:rPr>
          <w:rFonts w:asciiTheme="minorHAnsi" w:hAnsiTheme="minorHAnsi" w:cstheme="minorHAnsi"/>
          <w:color w:val="0000FF"/>
          <w:u w:val="single"/>
          <w:lang w:val="en"/>
        </w:rPr>
        <w:t>01886 8</w:t>
      </w:r>
      <w:r w:rsidR="00012034">
        <w:rPr>
          <w:rFonts w:asciiTheme="minorHAnsi" w:hAnsiTheme="minorHAnsi" w:cstheme="minorHAnsi"/>
          <w:color w:val="0000FF"/>
          <w:u w:val="single"/>
          <w:lang w:val="en"/>
        </w:rPr>
        <w:t>32320</w:t>
      </w:r>
    </w:p>
    <w:p w14:paraId="26552A87" w14:textId="4C562205" w:rsidR="000A0D9C" w:rsidRPr="00F67956" w:rsidRDefault="000A0D9C" w:rsidP="000A0D9C">
      <w:pPr>
        <w:autoSpaceDE w:val="0"/>
        <w:autoSpaceDN w:val="0"/>
        <w:adjustRightInd w:val="0"/>
        <w:spacing w:after="66" w:line="259" w:lineRule="atLeast"/>
        <w:ind w:left="345" w:hanging="10"/>
        <w:rPr>
          <w:rFonts w:asciiTheme="minorHAnsi" w:hAnsiTheme="minorHAnsi" w:cstheme="minorHAnsi"/>
          <w:color w:val="000000"/>
          <w:lang w:val="en"/>
        </w:rPr>
      </w:pPr>
      <w:r w:rsidRPr="00F67956">
        <w:rPr>
          <w:rFonts w:asciiTheme="minorHAnsi" w:hAnsiTheme="minorHAnsi" w:cstheme="minorHAnsi"/>
          <w:color w:val="000000"/>
          <w:lang w:val="en"/>
        </w:rPr>
        <w:t xml:space="preserve">Email. </w:t>
      </w:r>
      <w:r w:rsidR="00012034">
        <w:rPr>
          <w:rFonts w:asciiTheme="minorHAnsi" w:hAnsiTheme="minorHAnsi" w:cstheme="minorHAnsi"/>
          <w:color w:val="0000FF"/>
          <w:u w:val="single"/>
          <w:lang w:val="en"/>
        </w:rPr>
        <w:t>Registeredmanager</w:t>
      </w:r>
      <w:r w:rsidRPr="00F67956">
        <w:rPr>
          <w:rFonts w:asciiTheme="minorHAnsi" w:hAnsiTheme="minorHAnsi" w:cstheme="minorHAnsi"/>
          <w:color w:val="0000FF"/>
          <w:u w:val="single"/>
          <w:lang w:val="en"/>
        </w:rPr>
        <w:t>@</w:t>
      </w:r>
      <w:r w:rsidR="00012034">
        <w:rPr>
          <w:rFonts w:asciiTheme="minorHAnsi" w:hAnsiTheme="minorHAnsi" w:cstheme="minorHAnsi"/>
          <w:color w:val="0000FF"/>
          <w:u w:val="single"/>
          <w:lang w:val="en"/>
        </w:rPr>
        <w:t>lakesideat</w:t>
      </w:r>
      <w:r w:rsidRPr="00F67956">
        <w:rPr>
          <w:rFonts w:asciiTheme="minorHAnsi" w:hAnsiTheme="minorHAnsi" w:cstheme="minorHAnsi"/>
          <w:color w:val="0000FF"/>
          <w:u w:val="single"/>
          <w:lang w:val="en"/>
        </w:rPr>
        <w:t>ourplaceschools.com</w:t>
      </w:r>
      <w:r w:rsidRPr="00F67956">
        <w:rPr>
          <w:rFonts w:asciiTheme="minorHAnsi" w:hAnsiTheme="minorHAnsi" w:cstheme="minorHAnsi"/>
          <w:color w:val="000000"/>
          <w:lang w:val="en"/>
        </w:rPr>
        <w:t xml:space="preserve"> </w:t>
      </w:r>
    </w:p>
    <w:p w14:paraId="2C4D35EA" w14:textId="77777777" w:rsidR="000A0D9C" w:rsidRPr="00F67956" w:rsidRDefault="000A0D9C" w:rsidP="000A0D9C">
      <w:pPr>
        <w:autoSpaceDE w:val="0"/>
        <w:autoSpaceDN w:val="0"/>
        <w:adjustRightInd w:val="0"/>
        <w:spacing w:after="66" w:line="259" w:lineRule="atLeast"/>
        <w:ind w:left="350"/>
        <w:rPr>
          <w:rFonts w:asciiTheme="minorHAnsi" w:hAnsiTheme="minorHAnsi" w:cstheme="minorHAnsi"/>
          <w:color w:val="000000"/>
          <w:lang w:val="en"/>
        </w:rPr>
      </w:pPr>
      <w:r w:rsidRPr="00F67956">
        <w:rPr>
          <w:rFonts w:asciiTheme="minorHAnsi" w:hAnsiTheme="minorHAnsi" w:cstheme="minorHAnsi"/>
          <w:b/>
          <w:bCs/>
          <w:color w:val="000000"/>
          <w:lang w:val="en"/>
        </w:rPr>
        <w:t xml:space="preserve"> </w:t>
      </w:r>
    </w:p>
    <w:p w14:paraId="291A26AE" w14:textId="380F0648" w:rsidR="000A0D9C" w:rsidRPr="00F67956" w:rsidRDefault="00FD683E" w:rsidP="000A0D9C">
      <w:pPr>
        <w:autoSpaceDE w:val="0"/>
        <w:autoSpaceDN w:val="0"/>
        <w:adjustRightInd w:val="0"/>
        <w:spacing w:after="75" w:line="249" w:lineRule="atLeast"/>
        <w:ind w:left="360" w:right="36" w:hanging="10"/>
        <w:rPr>
          <w:rFonts w:asciiTheme="minorHAnsi" w:hAnsiTheme="minorHAnsi" w:cstheme="minorHAnsi"/>
          <w:color w:val="000000"/>
          <w:lang w:val="en"/>
        </w:rPr>
      </w:pPr>
      <w:r w:rsidRPr="00F67956">
        <w:rPr>
          <w:rFonts w:asciiTheme="minorHAnsi" w:hAnsiTheme="minorHAnsi" w:cstheme="minorHAnsi"/>
          <w:b/>
          <w:bCs/>
          <w:color w:val="000000"/>
          <w:lang w:val="en"/>
        </w:rPr>
        <w:t>Key Personnel:</w:t>
      </w:r>
    </w:p>
    <w:p w14:paraId="51BB8597" w14:textId="50A9F9F4" w:rsidR="00C635F6" w:rsidRPr="00F67956" w:rsidRDefault="00C635F6" w:rsidP="00C635F6">
      <w:pPr>
        <w:autoSpaceDE w:val="0"/>
        <w:autoSpaceDN w:val="0"/>
        <w:adjustRightInd w:val="0"/>
        <w:spacing w:after="77" w:line="249" w:lineRule="atLeast"/>
        <w:ind w:left="620" w:right="73" w:hanging="10"/>
        <w:rPr>
          <w:rFonts w:asciiTheme="minorHAnsi" w:hAnsiTheme="minorHAnsi" w:cstheme="minorHAnsi"/>
          <w:color w:val="000000"/>
          <w:lang w:val="en"/>
        </w:rPr>
      </w:pPr>
      <w:r w:rsidRPr="00F67956">
        <w:rPr>
          <w:rFonts w:asciiTheme="minorHAnsi" w:hAnsiTheme="minorHAnsi" w:cstheme="minorHAnsi"/>
          <w:color w:val="000000"/>
          <w:lang w:val="en"/>
        </w:rPr>
        <w:t xml:space="preserve">Designated Safeguarding Officer (Care): </w:t>
      </w:r>
      <w:r w:rsidR="002C60F1">
        <w:rPr>
          <w:rFonts w:asciiTheme="minorHAnsi" w:hAnsiTheme="minorHAnsi" w:cstheme="minorHAnsi"/>
          <w:color w:val="000000"/>
          <w:lang w:val="en"/>
        </w:rPr>
        <w:t>Daniel O Dowd</w:t>
      </w:r>
    </w:p>
    <w:p w14:paraId="28ACA4CC" w14:textId="3AA5C7B2" w:rsidR="000A0D9C" w:rsidRPr="00F67956" w:rsidRDefault="000A0D9C" w:rsidP="000A0D9C">
      <w:pPr>
        <w:autoSpaceDE w:val="0"/>
        <w:autoSpaceDN w:val="0"/>
        <w:adjustRightInd w:val="0"/>
        <w:spacing w:after="77" w:line="249" w:lineRule="atLeast"/>
        <w:ind w:left="620" w:right="73" w:hanging="10"/>
        <w:rPr>
          <w:rFonts w:asciiTheme="minorHAnsi" w:hAnsiTheme="minorHAnsi" w:cstheme="minorHAnsi"/>
          <w:color w:val="000000"/>
          <w:lang w:val="en"/>
        </w:rPr>
      </w:pPr>
      <w:r w:rsidRPr="00F67956">
        <w:rPr>
          <w:rFonts w:asciiTheme="minorHAnsi" w:hAnsiTheme="minorHAnsi" w:cstheme="minorHAnsi"/>
          <w:color w:val="000000"/>
          <w:lang w:val="en"/>
        </w:rPr>
        <w:t xml:space="preserve">Deputy Safeguarding Officer (Care): </w:t>
      </w:r>
      <w:r w:rsidR="00FD683E" w:rsidRPr="00F67956">
        <w:rPr>
          <w:rFonts w:asciiTheme="minorHAnsi" w:hAnsiTheme="minorHAnsi" w:cstheme="minorHAnsi"/>
          <w:color w:val="000000"/>
          <w:lang w:val="en"/>
        </w:rPr>
        <w:t>Mike Spires</w:t>
      </w:r>
      <w:r w:rsidR="00012034">
        <w:rPr>
          <w:rFonts w:asciiTheme="minorHAnsi" w:hAnsiTheme="minorHAnsi" w:cstheme="minorHAnsi"/>
          <w:color w:val="000000"/>
          <w:lang w:val="en"/>
        </w:rPr>
        <w:t>/</w:t>
      </w:r>
      <w:r w:rsidR="002C60F1">
        <w:rPr>
          <w:rFonts w:asciiTheme="minorHAnsi" w:hAnsiTheme="minorHAnsi" w:cstheme="minorHAnsi"/>
          <w:color w:val="000000"/>
          <w:lang w:val="en"/>
        </w:rPr>
        <w:t>Charlotte Powell</w:t>
      </w:r>
    </w:p>
    <w:p w14:paraId="023B00DA" w14:textId="75155D9D" w:rsidR="000A0D9C" w:rsidRPr="00F67956" w:rsidRDefault="000A0D9C" w:rsidP="000A0D9C">
      <w:pPr>
        <w:autoSpaceDE w:val="0"/>
        <w:autoSpaceDN w:val="0"/>
        <w:adjustRightInd w:val="0"/>
        <w:spacing w:after="77" w:line="249" w:lineRule="atLeast"/>
        <w:ind w:left="620" w:right="73" w:hanging="10"/>
        <w:rPr>
          <w:rFonts w:asciiTheme="minorHAnsi" w:hAnsiTheme="minorHAnsi" w:cstheme="minorHAnsi"/>
          <w:color w:val="000000"/>
          <w:lang w:val="en"/>
        </w:rPr>
      </w:pPr>
      <w:r w:rsidRPr="00F67956">
        <w:rPr>
          <w:rFonts w:asciiTheme="minorHAnsi" w:hAnsiTheme="minorHAnsi" w:cstheme="minorHAnsi"/>
          <w:color w:val="000000"/>
          <w:lang w:val="en"/>
        </w:rPr>
        <w:t xml:space="preserve">Prevent Single Point of Contact (SPOC): </w:t>
      </w:r>
      <w:r w:rsidR="002C60F1">
        <w:rPr>
          <w:rFonts w:asciiTheme="minorHAnsi" w:hAnsiTheme="minorHAnsi" w:cstheme="minorHAnsi"/>
          <w:color w:val="000000"/>
          <w:lang w:val="en"/>
        </w:rPr>
        <w:t xml:space="preserve">Sarah Davies </w:t>
      </w:r>
      <w:r w:rsidRPr="00F67956">
        <w:rPr>
          <w:rFonts w:asciiTheme="minorHAnsi" w:hAnsiTheme="minorHAnsi" w:cstheme="minorHAnsi"/>
          <w:color w:val="000000"/>
          <w:lang w:val="en"/>
        </w:rPr>
        <w:t xml:space="preserve"> </w:t>
      </w:r>
    </w:p>
    <w:p w14:paraId="7A26ECC7" w14:textId="4498CA8C" w:rsidR="000A0D9C" w:rsidRPr="00F67956" w:rsidRDefault="00D3511B" w:rsidP="00D3511B">
      <w:pPr>
        <w:autoSpaceDE w:val="0"/>
        <w:autoSpaceDN w:val="0"/>
        <w:adjustRightInd w:val="0"/>
        <w:spacing w:after="77" w:line="249" w:lineRule="atLeast"/>
        <w:ind w:left="540" w:right="73" w:hanging="540"/>
        <w:rPr>
          <w:rFonts w:asciiTheme="minorHAnsi" w:hAnsiTheme="minorHAnsi" w:cstheme="minorHAnsi"/>
          <w:color w:val="000000"/>
          <w:lang w:val="en"/>
        </w:rPr>
      </w:pPr>
      <w:r w:rsidRPr="00F67956">
        <w:rPr>
          <w:rFonts w:asciiTheme="minorHAnsi" w:hAnsiTheme="minorHAnsi" w:cstheme="minorHAnsi"/>
          <w:color w:val="000000"/>
          <w:lang w:val="en"/>
        </w:rPr>
        <w:tab/>
      </w:r>
      <w:r w:rsidR="000A0D9C" w:rsidRPr="00F67956">
        <w:rPr>
          <w:rFonts w:asciiTheme="minorHAnsi" w:hAnsiTheme="minorHAnsi" w:cstheme="minorHAnsi"/>
          <w:color w:val="000000"/>
          <w:lang w:val="en"/>
        </w:rPr>
        <w:t xml:space="preserve"> </w:t>
      </w:r>
    </w:p>
    <w:p w14:paraId="425699CF" w14:textId="77777777" w:rsidR="000A0D9C" w:rsidRPr="00F67956" w:rsidRDefault="000A0D9C" w:rsidP="000A0D9C">
      <w:pPr>
        <w:autoSpaceDE w:val="0"/>
        <w:autoSpaceDN w:val="0"/>
        <w:adjustRightInd w:val="0"/>
        <w:spacing w:after="61" w:line="259" w:lineRule="atLeast"/>
        <w:ind w:left="610"/>
        <w:rPr>
          <w:rFonts w:asciiTheme="minorHAnsi" w:hAnsiTheme="minorHAnsi" w:cstheme="minorHAnsi"/>
          <w:color w:val="000000"/>
          <w:lang w:val="en"/>
        </w:rPr>
      </w:pPr>
      <w:r w:rsidRPr="00F67956">
        <w:rPr>
          <w:rFonts w:asciiTheme="minorHAnsi" w:hAnsiTheme="minorHAnsi" w:cstheme="minorHAnsi"/>
          <w:b/>
          <w:bCs/>
          <w:color w:val="000000"/>
          <w:lang w:val="en"/>
        </w:rPr>
        <w:t xml:space="preserve"> </w:t>
      </w:r>
    </w:p>
    <w:p w14:paraId="64931213" w14:textId="77777777" w:rsidR="00FD683E" w:rsidRPr="00F67956" w:rsidRDefault="000A0D9C" w:rsidP="00FD683E">
      <w:pPr>
        <w:spacing w:after="90"/>
        <w:rPr>
          <w:rFonts w:asciiTheme="minorHAnsi" w:hAnsiTheme="minorHAnsi" w:cstheme="minorHAnsi"/>
          <w:b/>
          <w:bCs/>
        </w:rPr>
      </w:pPr>
      <w:r w:rsidRPr="00F67956">
        <w:rPr>
          <w:rFonts w:asciiTheme="minorHAnsi" w:hAnsiTheme="minorHAnsi" w:cstheme="minorHAnsi"/>
          <w:b/>
          <w:bCs/>
          <w:color w:val="000000"/>
          <w:lang w:val="en"/>
        </w:rPr>
        <w:t xml:space="preserve"> </w:t>
      </w:r>
      <w:r w:rsidR="00FD683E" w:rsidRPr="00F67956">
        <w:rPr>
          <w:rFonts w:asciiTheme="minorHAnsi" w:hAnsiTheme="minorHAnsi" w:cstheme="minorHAnsi"/>
          <w:b/>
          <w:bCs/>
        </w:rPr>
        <w:t>Other named staff and contacts:</w:t>
      </w:r>
    </w:p>
    <w:p w14:paraId="3F314981" w14:textId="2D0C8A3F" w:rsidR="00FD683E" w:rsidRPr="00F67956" w:rsidRDefault="00FD683E" w:rsidP="00012034">
      <w:pPr>
        <w:pStyle w:val="ListParagraph"/>
        <w:numPr>
          <w:ilvl w:val="0"/>
          <w:numId w:val="3"/>
        </w:numPr>
        <w:spacing w:after="90"/>
        <w:contextualSpacing w:val="0"/>
        <w:rPr>
          <w:rFonts w:asciiTheme="minorHAnsi" w:hAnsiTheme="minorHAnsi" w:cstheme="minorHAnsi"/>
          <w:b/>
          <w:bCs/>
        </w:rPr>
      </w:pPr>
      <w:r w:rsidRPr="00F67956">
        <w:rPr>
          <w:rFonts w:asciiTheme="minorHAnsi" w:hAnsiTheme="minorHAnsi" w:cstheme="minorHAnsi"/>
          <w:bCs/>
        </w:rPr>
        <w:t>Online safety Co-ordinator: Lauren Tallis</w:t>
      </w:r>
    </w:p>
    <w:p w14:paraId="3471CFFF" w14:textId="32336A71" w:rsidR="00FD683E" w:rsidRPr="00F67956" w:rsidRDefault="00FD683E" w:rsidP="00012034">
      <w:pPr>
        <w:pStyle w:val="ListParagraph"/>
        <w:numPr>
          <w:ilvl w:val="0"/>
          <w:numId w:val="3"/>
        </w:numPr>
        <w:spacing w:after="90"/>
        <w:contextualSpacing w:val="0"/>
        <w:rPr>
          <w:rFonts w:asciiTheme="minorHAnsi" w:hAnsiTheme="minorHAnsi" w:cstheme="minorHAnsi"/>
          <w:b/>
          <w:bCs/>
        </w:rPr>
      </w:pPr>
      <w:r w:rsidRPr="00F67956">
        <w:rPr>
          <w:rFonts w:asciiTheme="minorHAnsi" w:hAnsiTheme="minorHAnsi" w:cstheme="minorHAnsi"/>
          <w:bCs/>
        </w:rPr>
        <w:t>Local Authority Designated Officer/Position of Trust:</w:t>
      </w:r>
      <w:r w:rsidR="007C2BCE" w:rsidRPr="00F67956">
        <w:rPr>
          <w:rFonts w:asciiTheme="minorHAnsi" w:hAnsiTheme="minorHAnsi" w:cstheme="minorHAnsi"/>
          <w:bCs/>
        </w:rPr>
        <w:t xml:space="preserve"> </w:t>
      </w:r>
      <w:hyperlink r:id="rId8" w:history="1">
        <w:r w:rsidR="007C2BCE" w:rsidRPr="00F67956">
          <w:rPr>
            <w:rStyle w:val="Hyperlink"/>
            <w:rFonts w:asciiTheme="minorHAnsi" w:hAnsiTheme="minorHAnsi" w:cstheme="minorHAnsi"/>
            <w:bCs/>
          </w:rPr>
          <w:t>lado@worcschildrenfirst.org.uk</w:t>
        </w:r>
      </w:hyperlink>
      <w:r w:rsidR="007C2BCE" w:rsidRPr="00F67956">
        <w:rPr>
          <w:rFonts w:asciiTheme="minorHAnsi" w:hAnsiTheme="minorHAnsi" w:cstheme="minorHAnsi"/>
          <w:bCs/>
          <w:u w:val="single"/>
        </w:rPr>
        <w:t xml:space="preserve">  </w:t>
      </w:r>
    </w:p>
    <w:p w14:paraId="0D452775" w14:textId="77777777" w:rsidR="00FD683E" w:rsidRPr="00F67956" w:rsidRDefault="00FD683E" w:rsidP="00012034">
      <w:pPr>
        <w:pStyle w:val="ListParagraph"/>
        <w:numPr>
          <w:ilvl w:val="0"/>
          <w:numId w:val="3"/>
        </w:numPr>
        <w:spacing w:after="90"/>
        <w:contextualSpacing w:val="0"/>
        <w:rPr>
          <w:rFonts w:asciiTheme="minorHAnsi" w:hAnsiTheme="minorHAnsi" w:cstheme="minorHAnsi"/>
          <w:b/>
          <w:bCs/>
        </w:rPr>
      </w:pPr>
      <w:r w:rsidRPr="00F67956">
        <w:rPr>
          <w:rFonts w:asciiTheme="minorHAnsi" w:hAnsiTheme="minorHAnsi" w:cstheme="minorHAnsi"/>
          <w:bCs/>
        </w:rPr>
        <w:t xml:space="preserve">Family Front </w:t>
      </w:r>
      <w:proofErr w:type="gramStart"/>
      <w:r w:rsidRPr="00F67956">
        <w:rPr>
          <w:rFonts w:asciiTheme="minorHAnsi" w:hAnsiTheme="minorHAnsi" w:cstheme="minorHAnsi"/>
          <w:bCs/>
        </w:rPr>
        <w:t>Door :</w:t>
      </w:r>
      <w:proofErr w:type="gramEnd"/>
      <w:r w:rsidRPr="00F67956">
        <w:rPr>
          <w:rFonts w:asciiTheme="minorHAnsi" w:hAnsiTheme="minorHAnsi" w:cstheme="minorHAnsi"/>
          <w:bCs/>
        </w:rPr>
        <w:t xml:space="preserve"> </w:t>
      </w:r>
      <w:r w:rsidRPr="00F67956">
        <w:rPr>
          <w:rFonts w:asciiTheme="minorHAnsi" w:hAnsiTheme="minorHAnsi" w:cstheme="minorHAnsi"/>
          <w:b/>
          <w:bCs/>
        </w:rPr>
        <w:t>01905 822666</w:t>
      </w:r>
      <w:r w:rsidRPr="00F67956">
        <w:rPr>
          <w:rFonts w:asciiTheme="minorHAnsi" w:hAnsiTheme="minorHAnsi" w:cstheme="minorHAnsi"/>
          <w:bCs/>
        </w:rPr>
        <w:t xml:space="preserve"> (core working hours)</w:t>
      </w:r>
    </w:p>
    <w:p w14:paraId="12424C15" w14:textId="35EF5A59" w:rsidR="00012034" w:rsidRDefault="00FD683E" w:rsidP="00012034">
      <w:pPr>
        <w:autoSpaceDE w:val="0"/>
        <w:autoSpaceDN w:val="0"/>
        <w:adjustRightInd w:val="0"/>
        <w:ind w:left="170" w:firstLine="720"/>
        <w:rPr>
          <w:rFonts w:asciiTheme="minorHAnsi" w:eastAsiaTheme="minorHAnsi" w:hAnsiTheme="minorHAnsi" w:cstheme="minorHAnsi"/>
          <w:color w:val="000000"/>
        </w:rPr>
      </w:pPr>
      <w:r w:rsidRPr="00F67956">
        <w:rPr>
          <w:rFonts w:asciiTheme="minorHAnsi" w:eastAsiaTheme="minorHAnsi" w:hAnsiTheme="minorHAnsi" w:cstheme="minorHAnsi"/>
          <w:color w:val="000000"/>
        </w:rPr>
        <w:t xml:space="preserve">Out of hours or at weekends: </w:t>
      </w:r>
      <w:r w:rsidRPr="00F67956">
        <w:rPr>
          <w:rFonts w:asciiTheme="minorHAnsi" w:eastAsiaTheme="minorHAnsi" w:hAnsiTheme="minorHAnsi" w:cstheme="minorHAnsi"/>
          <w:b/>
          <w:color w:val="000000"/>
        </w:rPr>
        <w:t>01905 768020</w:t>
      </w:r>
      <w:r w:rsidRPr="00F67956">
        <w:rPr>
          <w:rFonts w:asciiTheme="minorHAnsi" w:eastAsiaTheme="minorHAnsi" w:hAnsiTheme="minorHAnsi" w:cstheme="minorHAnsi"/>
          <w:color w:val="000000"/>
        </w:rPr>
        <w:t xml:space="preserve"> </w:t>
      </w:r>
    </w:p>
    <w:p w14:paraId="3A69C699" w14:textId="0480220C" w:rsidR="00012034" w:rsidRPr="00012034" w:rsidRDefault="00012034" w:rsidP="00012034">
      <w:pPr>
        <w:pStyle w:val="ListParagraph"/>
        <w:numPr>
          <w:ilvl w:val="0"/>
          <w:numId w:val="21"/>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Worcestershire Adult safeguarding board</w:t>
      </w:r>
    </w:p>
    <w:p w14:paraId="032EE68F" w14:textId="77777777" w:rsidR="00FD683E" w:rsidRPr="00F67956" w:rsidRDefault="00FD683E" w:rsidP="00FD683E">
      <w:pPr>
        <w:autoSpaceDE w:val="0"/>
        <w:autoSpaceDN w:val="0"/>
        <w:adjustRightInd w:val="0"/>
        <w:ind w:left="170" w:firstLine="720"/>
        <w:rPr>
          <w:rFonts w:asciiTheme="minorHAnsi" w:eastAsiaTheme="minorHAnsi" w:hAnsiTheme="minorHAnsi" w:cstheme="minorHAnsi"/>
          <w:color w:val="000000"/>
        </w:rPr>
      </w:pPr>
    </w:p>
    <w:p w14:paraId="394FB126" w14:textId="77777777" w:rsidR="00FD683E" w:rsidRPr="00F67956" w:rsidRDefault="00FD683E" w:rsidP="00FD683E">
      <w:pPr>
        <w:autoSpaceDE w:val="0"/>
        <w:autoSpaceDN w:val="0"/>
        <w:adjustRightInd w:val="0"/>
        <w:ind w:left="170" w:firstLine="720"/>
        <w:rPr>
          <w:rFonts w:asciiTheme="minorHAnsi" w:eastAsiaTheme="minorHAnsi" w:hAnsiTheme="minorHAnsi" w:cstheme="minorHAnsi"/>
          <w:color w:val="000000"/>
        </w:rPr>
      </w:pPr>
    </w:p>
    <w:p w14:paraId="6323E2A6" w14:textId="07663BB2" w:rsidR="002D6471" w:rsidRPr="00F67956" w:rsidRDefault="002D6471" w:rsidP="0044140D">
      <w:pPr>
        <w:spacing w:after="90"/>
        <w:rPr>
          <w:rFonts w:asciiTheme="minorHAnsi" w:hAnsiTheme="minorHAnsi" w:cstheme="minorHAnsi"/>
          <w:b/>
          <w:bCs/>
          <w:color w:val="000000"/>
        </w:rPr>
      </w:pPr>
      <w:r w:rsidRPr="00F67956">
        <w:rPr>
          <w:rFonts w:asciiTheme="minorHAnsi" w:hAnsiTheme="minorHAnsi" w:cstheme="minorHAnsi"/>
          <w:b/>
          <w:bCs/>
          <w:color w:val="000000"/>
        </w:rPr>
        <w:t>Introduction</w:t>
      </w:r>
    </w:p>
    <w:p w14:paraId="09C1A38F" w14:textId="6B65513B" w:rsidR="002D6471" w:rsidRPr="0044140D" w:rsidRDefault="00012034" w:rsidP="0044140D">
      <w:pPr>
        <w:spacing w:after="90"/>
        <w:jc w:val="both"/>
        <w:rPr>
          <w:rFonts w:asciiTheme="minorHAnsi" w:hAnsiTheme="minorHAnsi" w:cstheme="minorHAnsi"/>
        </w:rPr>
      </w:pPr>
      <w:r>
        <w:rPr>
          <w:rFonts w:asciiTheme="minorHAnsi" w:hAnsiTheme="minorHAnsi" w:cstheme="minorHAnsi"/>
        </w:rPr>
        <w:t>Lakeside</w:t>
      </w:r>
      <w:r w:rsidR="002D6471" w:rsidRPr="0044140D">
        <w:rPr>
          <w:rFonts w:asciiTheme="minorHAnsi" w:hAnsiTheme="minorHAnsi" w:cstheme="minorHAnsi"/>
        </w:rPr>
        <w:t xml:space="preserve"> fully recognises the contribution it can make to protect and support </w:t>
      </w:r>
      <w:r w:rsidR="00C635F6" w:rsidRPr="0044140D">
        <w:rPr>
          <w:rFonts w:asciiTheme="minorHAnsi" w:hAnsiTheme="minorHAnsi" w:cstheme="minorHAnsi"/>
        </w:rPr>
        <w:t>young people</w:t>
      </w:r>
      <w:r>
        <w:rPr>
          <w:rFonts w:asciiTheme="minorHAnsi" w:hAnsiTheme="minorHAnsi" w:cstheme="minorHAnsi"/>
        </w:rPr>
        <w:t xml:space="preserve">. </w:t>
      </w:r>
      <w:r w:rsidR="002D6471" w:rsidRPr="0044140D">
        <w:rPr>
          <w:rFonts w:asciiTheme="minorHAnsi" w:hAnsiTheme="minorHAnsi" w:cstheme="minorHAnsi"/>
        </w:rPr>
        <w:t xml:space="preserve">The aim of this policy is to safeguard and promote our </w:t>
      </w:r>
      <w:r>
        <w:rPr>
          <w:rFonts w:asciiTheme="minorHAnsi" w:hAnsiTheme="minorHAnsi" w:cstheme="minorHAnsi"/>
        </w:rPr>
        <w:t>young people</w:t>
      </w:r>
      <w:r w:rsidR="002D6471" w:rsidRPr="0044140D">
        <w:rPr>
          <w:rFonts w:asciiTheme="minorHAnsi" w:hAnsiTheme="minorHAnsi" w:cstheme="minorHAnsi"/>
        </w:rPr>
        <w:t xml:space="preserve"> welfare, safety, health and well-being by creating an honest, open, caring and supportive environment. The </w:t>
      </w:r>
      <w:r w:rsidR="00C635F6" w:rsidRPr="0044140D">
        <w:rPr>
          <w:rFonts w:asciiTheme="minorHAnsi" w:hAnsiTheme="minorHAnsi" w:cstheme="minorHAnsi"/>
        </w:rPr>
        <w:t>young peoples</w:t>
      </w:r>
      <w:r w:rsidR="002D6471" w:rsidRPr="0044140D">
        <w:rPr>
          <w:rFonts w:asciiTheme="minorHAnsi" w:hAnsiTheme="minorHAnsi" w:cstheme="minorHAnsi"/>
        </w:rPr>
        <w:t>' welfare is of paramount importance.</w:t>
      </w:r>
    </w:p>
    <w:p w14:paraId="3CEDC342" w14:textId="77777777" w:rsidR="00012034" w:rsidRDefault="00012034" w:rsidP="002D6471">
      <w:pPr>
        <w:autoSpaceDE w:val="0"/>
        <w:autoSpaceDN w:val="0"/>
        <w:adjustRightInd w:val="0"/>
        <w:ind w:left="435"/>
        <w:rPr>
          <w:rFonts w:asciiTheme="minorHAnsi" w:eastAsiaTheme="minorHAnsi" w:hAnsiTheme="minorHAnsi" w:cstheme="minorHAnsi"/>
        </w:rPr>
      </w:pPr>
    </w:p>
    <w:p w14:paraId="2D6FDB21" w14:textId="77777777" w:rsidR="00012034" w:rsidRDefault="00012034" w:rsidP="002D6471">
      <w:pPr>
        <w:autoSpaceDE w:val="0"/>
        <w:autoSpaceDN w:val="0"/>
        <w:adjustRightInd w:val="0"/>
        <w:ind w:left="435"/>
        <w:rPr>
          <w:rFonts w:asciiTheme="minorHAnsi" w:eastAsiaTheme="minorHAnsi" w:hAnsiTheme="minorHAnsi" w:cstheme="minorHAnsi"/>
        </w:rPr>
      </w:pPr>
    </w:p>
    <w:p w14:paraId="64AC5307" w14:textId="60BD5B13" w:rsidR="002D6471" w:rsidRDefault="002D6471" w:rsidP="002D6471">
      <w:pPr>
        <w:autoSpaceDE w:val="0"/>
        <w:autoSpaceDN w:val="0"/>
        <w:adjustRightInd w:val="0"/>
        <w:ind w:left="435"/>
        <w:rPr>
          <w:rFonts w:asciiTheme="minorHAnsi" w:eastAsiaTheme="minorHAnsi" w:hAnsiTheme="minorHAnsi" w:cstheme="minorHAnsi"/>
        </w:rPr>
      </w:pPr>
      <w:r w:rsidRPr="00893C94">
        <w:rPr>
          <w:rFonts w:asciiTheme="minorHAnsi" w:eastAsiaTheme="minorHAnsi" w:hAnsiTheme="minorHAnsi" w:cstheme="minorHAnsi"/>
        </w:rPr>
        <w:t xml:space="preserve">This policy is also based on the following legislation: </w:t>
      </w:r>
    </w:p>
    <w:p w14:paraId="5B5BDA51" w14:textId="6DD33D46" w:rsidR="00012034" w:rsidRDefault="00012034" w:rsidP="002D6471">
      <w:pPr>
        <w:autoSpaceDE w:val="0"/>
        <w:autoSpaceDN w:val="0"/>
        <w:adjustRightInd w:val="0"/>
        <w:ind w:left="435"/>
        <w:rPr>
          <w:rFonts w:asciiTheme="minorHAnsi" w:eastAsiaTheme="minorHAnsi" w:hAnsiTheme="minorHAnsi" w:cstheme="minorHAnsi"/>
        </w:rPr>
      </w:pPr>
    </w:p>
    <w:p w14:paraId="5BE29D31" w14:textId="29F5A5F4" w:rsidR="00012034" w:rsidRPr="00012034" w:rsidRDefault="00012034" w:rsidP="00012034">
      <w:pPr>
        <w:pStyle w:val="ListParagraph"/>
        <w:numPr>
          <w:ilvl w:val="0"/>
          <w:numId w:val="21"/>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Children’s home regulation 2015</w:t>
      </w:r>
    </w:p>
    <w:p w14:paraId="41FA2895" w14:textId="77777777" w:rsidR="002D6471" w:rsidRPr="00893C94" w:rsidRDefault="002D6471" w:rsidP="002D6471">
      <w:pPr>
        <w:autoSpaceDE w:val="0"/>
        <w:autoSpaceDN w:val="0"/>
        <w:adjustRightInd w:val="0"/>
        <w:rPr>
          <w:rFonts w:asciiTheme="minorHAnsi" w:eastAsiaTheme="minorHAnsi" w:hAnsiTheme="minorHAnsi" w:cstheme="minorHAnsi"/>
        </w:rPr>
      </w:pPr>
    </w:p>
    <w:p w14:paraId="03008F22" w14:textId="02D07887" w:rsidR="002D6471" w:rsidRDefault="002D6471"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sidRPr="00893C94">
        <w:rPr>
          <w:rFonts w:asciiTheme="minorHAnsi" w:eastAsiaTheme="minorHAnsi" w:hAnsiTheme="minorHAnsi" w:cstheme="minorHAnsi"/>
        </w:rPr>
        <w:t>Keeping Children Safe in Education 20</w:t>
      </w:r>
      <w:r w:rsidR="002C60F1">
        <w:rPr>
          <w:rFonts w:asciiTheme="minorHAnsi" w:eastAsiaTheme="minorHAnsi" w:hAnsiTheme="minorHAnsi" w:cstheme="minorHAnsi"/>
        </w:rPr>
        <w:t>21</w:t>
      </w:r>
      <w:r w:rsidR="00313E16">
        <w:rPr>
          <w:rFonts w:asciiTheme="minorHAnsi" w:eastAsiaTheme="minorHAnsi" w:hAnsiTheme="minorHAnsi" w:cstheme="minorHAnsi"/>
        </w:rPr>
        <w:t>.</w:t>
      </w:r>
    </w:p>
    <w:p w14:paraId="36BB1D11" w14:textId="21D0C25E" w:rsidR="00012034" w:rsidRPr="00893C94" w:rsidRDefault="00012034"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Pr>
          <w:rFonts w:asciiTheme="minorHAnsi" w:eastAsiaTheme="minorHAnsi" w:hAnsiTheme="minorHAnsi" w:cstheme="minorHAnsi"/>
        </w:rPr>
        <w:t>Working together to safeguard children</w:t>
      </w:r>
    </w:p>
    <w:p w14:paraId="176C4476" w14:textId="3A774FC9" w:rsidR="002D6471" w:rsidRPr="00893C94" w:rsidRDefault="002D6471"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sidRPr="00893C94">
        <w:rPr>
          <w:rFonts w:asciiTheme="minorHAnsi" w:eastAsiaTheme="minorHAnsi" w:hAnsiTheme="minorHAnsi" w:cstheme="minorHAnsi"/>
        </w:rPr>
        <w:t>The Children Act 1989 (and 2004 amendment), which provides a framework for the care and protection of children</w:t>
      </w:r>
      <w:r w:rsidR="00313E16">
        <w:rPr>
          <w:rFonts w:asciiTheme="minorHAnsi" w:eastAsiaTheme="minorHAnsi" w:hAnsiTheme="minorHAnsi" w:cstheme="minorHAnsi"/>
        </w:rPr>
        <w:t>.</w:t>
      </w:r>
      <w:r w:rsidRPr="00893C94">
        <w:rPr>
          <w:rFonts w:asciiTheme="minorHAnsi" w:eastAsiaTheme="minorHAnsi" w:hAnsiTheme="minorHAnsi" w:cstheme="minorHAnsi"/>
        </w:rPr>
        <w:t xml:space="preserve"> </w:t>
      </w:r>
    </w:p>
    <w:p w14:paraId="2F8B1F7C" w14:textId="0E3C92FC" w:rsidR="002D6471" w:rsidRPr="00893C94" w:rsidRDefault="002D6471"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sidRPr="00893C94">
        <w:rPr>
          <w:rFonts w:asciiTheme="minorHAnsi" w:eastAsiaTheme="minorHAnsi" w:hAnsiTheme="minorHAnsi" w:cstheme="minorHAnsi"/>
        </w:rPr>
        <w:t>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w:t>
      </w:r>
      <w:r w:rsidR="00313E16">
        <w:rPr>
          <w:rFonts w:asciiTheme="minorHAnsi" w:eastAsiaTheme="minorHAnsi" w:hAnsiTheme="minorHAnsi" w:cstheme="minorHAnsi"/>
        </w:rPr>
        <w:t>.</w:t>
      </w:r>
      <w:r w:rsidRPr="00893C94">
        <w:rPr>
          <w:rFonts w:asciiTheme="minorHAnsi" w:eastAsiaTheme="minorHAnsi" w:hAnsiTheme="minorHAnsi" w:cstheme="minorHAnsi"/>
        </w:rPr>
        <w:t xml:space="preserve"> </w:t>
      </w:r>
    </w:p>
    <w:p w14:paraId="0743AFDE" w14:textId="44DF9388" w:rsidR="002D6471" w:rsidRPr="00893C94" w:rsidRDefault="002D6471"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sidRPr="00893C94">
        <w:rPr>
          <w:rFonts w:asciiTheme="minorHAnsi" w:eastAsiaTheme="minorHAnsi" w:hAnsiTheme="minorHAnsi" w:cstheme="minorHAnsi"/>
        </w:rPr>
        <w:t>Statutory guidance on FGM, which sets out responsibilities with regards to safeguarding and supporting girls affected by FGM</w:t>
      </w:r>
      <w:r w:rsidR="00313E16">
        <w:rPr>
          <w:rFonts w:asciiTheme="minorHAnsi" w:eastAsiaTheme="minorHAnsi" w:hAnsiTheme="minorHAnsi" w:cstheme="minorHAnsi"/>
        </w:rPr>
        <w:t>.</w:t>
      </w:r>
      <w:r w:rsidRPr="00893C94">
        <w:rPr>
          <w:rFonts w:asciiTheme="minorHAnsi" w:eastAsiaTheme="minorHAnsi" w:hAnsiTheme="minorHAnsi" w:cstheme="minorHAnsi"/>
        </w:rPr>
        <w:t xml:space="preserve"> </w:t>
      </w:r>
    </w:p>
    <w:p w14:paraId="4ABE86A1" w14:textId="502B94E8" w:rsidR="002D6471" w:rsidRPr="00893C94" w:rsidRDefault="002D6471" w:rsidP="00B6497B">
      <w:pPr>
        <w:pStyle w:val="ListParagraph"/>
        <w:numPr>
          <w:ilvl w:val="0"/>
          <w:numId w:val="6"/>
        </w:numPr>
        <w:autoSpaceDE w:val="0"/>
        <w:autoSpaceDN w:val="0"/>
        <w:adjustRightInd w:val="0"/>
        <w:spacing w:after="75"/>
        <w:contextualSpacing w:val="0"/>
        <w:rPr>
          <w:rFonts w:asciiTheme="minorHAnsi" w:eastAsiaTheme="minorHAnsi" w:hAnsiTheme="minorHAnsi" w:cstheme="minorHAnsi"/>
        </w:rPr>
      </w:pPr>
      <w:r w:rsidRPr="00893C94">
        <w:rPr>
          <w:rFonts w:asciiTheme="minorHAnsi" w:eastAsiaTheme="minorHAnsi" w:hAnsiTheme="minorHAnsi" w:cstheme="minorHAnsi"/>
        </w:rPr>
        <w:t>The Rehabilitation of Offenders Act 1974, which outlines when people with criminal convictions can work with children</w:t>
      </w:r>
      <w:r w:rsidR="00313E16">
        <w:rPr>
          <w:rFonts w:asciiTheme="minorHAnsi" w:eastAsiaTheme="minorHAnsi" w:hAnsiTheme="minorHAnsi" w:cstheme="minorHAnsi"/>
        </w:rPr>
        <w:t>.</w:t>
      </w:r>
      <w:r w:rsidRPr="00893C94">
        <w:rPr>
          <w:rFonts w:asciiTheme="minorHAnsi" w:eastAsiaTheme="minorHAnsi" w:hAnsiTheme="minorHAnsi" w:cstheme="minorHAnsi"/>
        </w:rPr>
        <w:t xml:space="preserve"> </w:t>
      </w:r>
    </w:p>
    <w:p w14:paraId="0E142710" w14:textId="6F6B163C" w:rsidR="002D6471" w:rsidRPr="00893C94" w:rsidRDefault="002D6471" w:rsidP="00B6497B">
      <w:pPr>
        <w:pStyle w:val="ListParagraph"/>
        <w:numPr>
          <w:ilvl w:val="0"/>
          <w:numId w:val="6"/>
        </w:numPr>
        <w:autoSpaceDE w:val="0"/>
        <w:autoSpaceDN w:val="0"/>
        <w:adjustRightInd w:val="0"/>
        <w:spacing w:after="90"/>
        <w:ind w:left="624"/>
        <w:contextualSpacing w:val="0"/>
        <w:jc w:val="both"/>
        <w:rPr>
          <w:rFonts w:asciiTheme="minorHAnsi" w:hAnsiTheme="minorHAnsi" w:cstheme="minorHAnsi"/>
          <w:iCs/>
        </w:rPr>
      </w:pPr>
      <w:r w:rsidRPr="00893C94">
        <w:rPr>
          <w:rFonts w:asciiTheme="minorHAnsi" w:eastAsiaTheme="minorHAnsi" w:hAnsiTheme="minorHAnsi" w:cstheme="minorHAnsi"/>
        </w:rPr>
        <w:t xml:space="preserve">protecting people from the risk of radicalisation and extremism </w:t>
      </w:r>
      <w:hyperlink r:id="rId9" w:history="1">
        <w:r w:rsidRPr="00893C94">
          <w:rPr>
            <w:rStyle w:val="Hyperlink"/>
            <w:rFonts w:asciiTheme="minorHAnsi" w:hAnsiTheme="minorHAnsi" w:cstheme="minorHAnsi"/>
            <w:iCs/>
            <w:color w:val="auto"/>
          </w:rPr>
          <w:t>West Mercia Consortium inter-agency procedures</w:t>
        </w:r>
      </w:hyperlink>
      <w:r w:rsidRPr="00893C94">
        <w:rPr>
          <w:rFonts w:asciiTheme="minorHAnsi" w:hAnsiTheme="minorHAnsi" w:cstheme="minorHAnsi"/>
          <w:iCs/>
        </w:rPr>
        <w:t xml:space="preserve"> and the </w:t>
      </w:r>
      <w:hyperlink r:id="rId10" w:history="1">
        <w:r w:rsidRPr="00893C94">
          <w:rPr>
            <w:rStyle w:val="Hyperlink"/>
            <w:rFonts w:asciiTheme="minorHAnsi" w:hAnsiTheme="minorHAnsi" w:cstheme="minorHAnsi"/>
            <w:iCs/>
            <w:color w:val="auto"/>
          </w:rPr>
          <w:t>WSCP Levels of Need Guidance</w:t>
        </w:r>
      </w:hyperlink>
      <w:r w:rsidRPr="00893C94">
        <w:rPr>
          <w:rFonts w:asciiTheme="minorHAnsi" w:hAnsiTheme="minorHAnsi" w:cstheme="minorHAnsi"/>
          <w:iCs/>
        </w:rPr>
        <w:t>.</w:t>
      </w:r>
      <w:bookmarkStart w:id="0" w:name="_Toc13663409"/>
    </w:p>
    <w:bookmarkEnd w:id="0"/>
    <w:p w14:paraId="35B6933F" w14:textId="77777777" w:rsidR="002D6471" w:rsidRPr="00F67956" w:rsidRDefault="002D6471" w:rsidP="002D6471">
      <w:pPr>
        <w:spacing w:after="90"/>
        <w:jc w:val="both"/>
        <w:rPr>
          <w:rFonts w:asciiTheme="minorHAnsi" w:hAnsiTheme="minorHAnsi" w:cstheme="minorHAnsi"/>
        </w:rPr>
      </w:pPr>
    </w:p>
    <w:p w14:paraId="383B951B" w14:textId="28614C27" w:rsidR="002D6471" w:rsidRPr="0044140D" w:rsidRDefault="002D6471" w:rsidP="0044140D">
      <w:pPr>
        <w:spacing w:after="90"/>
        <w:jc w:val="both"/>
        <w:rPr>
          <w:rFonts w:asciiTheme="minorHAnsi" w:hAnsiTheme="minorHAnsi" w:cstheme="minorHAnsi"/>
        </w:rPr>
      </w:pPr>
      <w:r w:rsidRPr="0044140D">
        <w:rPr>
          <w:rFonts w:asciiTheme="minorHAnsi" w:hAnsiTheme="minorHAnsi" w:cstheme="minorHAnsi"/>
        </w:rPr>
        <w:t xml:space="preserve">This policy applies to all staff, </w:t>
      </w:r>
      <w:r w:rsidR="00C635F6" w:rsidRPr="0044140D">
        <w:rPr>
          <w:rFonts w:asciiTheme="minorHAnsi" w:hAnsiTheme="minorHAnsi" w:cstheme="minorHAnsi"/>
        </w:rPr>
        <w:t xml:space="preserve">members of the </w:t>
      </w:r>
      <w:r w:rsidR="00012034">
        <w:rPr>
          <w:rFonts w:asciiTheme="minorHAnsi" w:hAnsiTheme="minorHAnsi" w:cstheme="minorHAnsi"/>
        </w:rPr>
        <w:t xml:space="preserve">senior </w:t>
      </w:r>
      <w:r w:rsidR="00C635F6" w:rsidRPr="0044140D">
        <w:rPr>
          <w:rFonts w:asciiTheme="minorHAnsi" w:hAnsiTheme="minorHAnsi" w:cstheme="minorHAnsi"/>
        </w:rPr>
        <w:t>leadership team</w:t>
      </w:r>
      <w:r w:rsidRPr="0044140D">
        <w:rPr>
          <w:rFonts w:asciiTheme="minorHAnsi" w:hAnsiTheme="minorHAnsi" w:cstheme="minorHAnsi"/>
        </w:rPr>
        <w:t xml:space="preserve">, volunteers and visitors to the </w:t>
      </w:r>
      <w:r w:rsidR="00012034">
        <w:rPr>
          <w:rFonts w:asciiTheme="minorHAnsi" w:hAnsiTheme="minorHAnsi" w:cstheme="minorHAnsi"/>
        </w:rPr>
        <w:t>Home.</w:t>
      </w:r>
      <w:r w:rsidRPr="0044140D">
        <w:rPr>
          <w:rFonts w:asciiTheme="minorHAnsi" w:hAnsiTheme="minorHAnsi" w:cstheme="minorHAnsi"/>
        </w:rPr>
        <w:t xml:space="preserve"> 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p>
    <w:p w14:paraId="53EBA586" w14:textId="60D3EFA5" w:rsidR="00C653B1" w:rsidRPr="00F67956" w:rsidRDefault="002D6471" w:rsidP="002D6471">
      <w:pPr>
        <w:autoSpaceDE w:val="0"/>
        <w:autoSpaceDN w:val="0"/>
        <w:adjustRightInd w:val="0"/>
        <w:spacing w:after="77" w:line="249" w:lineRule="atLeast"/>
        <w:ind w:left="-180" w:right="73"/>
        <w:jc w:val="center"/>
        <w:rPr>
          <w:rFonts w:asciiTheme="minorHAnsi" w:hAnsiTheme="minorHAnsi" w:cstheme="minorHAnsi"/>
          <w:b/>
          <w:i/>
          <w:color w:val="339966"/>
          <w:lang w:val="en"/>
        </w:rPr>
      </w:pPr>
      <w:r w:rsidRPr="00F67956">
        <w:rPr>
          <w:rFonts w:asciiTheme="minorHAnsi" w:hAnsiTheme="minorHAnsi" w:cstheme="minorHAnsi"/>
          <w:b/>
          <w:i/>
          <w:color w:val="339966"/>
          <w:lang w:val="en"/>
        </w:rPr>
        <w:t xml:space="preserve"> </w:t>
      </w:r>
      <w:r w:rsidR="00C653B1" w:rsidRPr="00F67956">
        <w:rPr>
          <w:rFonts w:asciiTheme="minorHAnsi" w:hAnsiTheme="minorHAnsi" w:cstheme="minorHAnsi"/>
          <w:b/>
          <w:i/>
          <w:color w:val="339966"/>
          <w:lang w:val="en"/>
        </w:rPr>
        <w:t>‘If in doubt- report’</w:t>
      </w:r>
    </w:p>
    <w:p w14:paraId="1239E7EA" w14:textId="6E76CBA5" w:rsidR="00C653B1" w:rsidRPr="00F67956" w:rsidRDefault="00D3511B" w:rsidP="000A0D9C">
      <w:pPr>
        <w:autoSpaceDE w:val="0"/>
        <w:autoSpaceDN w:val="0"/>
        <w:adjustRightInd w:val="0"/>
        <w:spacing w:after="77" w:line="249" w:lineRule="atLeast"/>
        <w:ind w:left="-180" w:right="73"/>
        <w:rPr>
          <w:rFonts w:asciiTheme="minorHAnsi" w:hAnsiTheme="minorHAnsi" w:cstheme="minorHAnsi"/>
          <w:color w:val="000000"/>
          <w:lang w:val="en"/>
        </w:rPr>
      </w:pPr>
      <w:r w:rsidRPr="00F67956">
        <w:rPr>
          <w:rFonts w:asciiTheme="minorHAnsi" w:hAnsiTheme="minorHAnsi" w:cstheme="minorHAnsi"/>
          <w:color w:val="000000"/>
          <w:lang w:val="en"/>
        </w:rPr>
        <w:t xml:space="preserve">Parents and visitors have access to safeguarding information. We promote a culture of transparency where people know how to </w:t>
      </w:r>
      <w:proofErr w:type="spellStart"/>
      <w:r w:rsidRPr="00F67956">
        <w:rPr>
          <w:rFonts w:asciiTheme="minorHAnsi" w:hAnsiTheme="minorHAnsi" w:cstheme="minorHAnsi"/>
          <w:color w:val="000000"/>
          <w:lang w:val="en"/>
        </w:rPr>
        <w:t>recognise</w:t>
      </w:r>
      <w:proofErr w:type="spellEnd"/>
      <w:r w:rsidRPr="00F67956">
        <w:rPr>
          <w:rFonts w:asciiTheme="minorHAnsi" w:hAnsiTheme="minorHAnsi" w:cstheme="minorHAnsi"/>
          <w:color w:val="000000"/>
          <w:lang w:val="en"/>
        </w:rPr>
        <w:t xml:space="preserve"> concerns of abuse, know how to and who to report to and how to keep children safe. </w:t>
      </w:r>
    </w:p>
    <w:p w14:paraId="5282B481" w14:textId="77777777" w:rsidR="00C653B1" w:rsidRPr="00F67956" w:rsidRDefault="00C653B1" w:rsidP="00C653B1">
      <w:pPr>
        <w:autoSpaceDE w:val="0"/>
        <w:autoSpaceDN w:val="0"/>
        <w:adjustRightInd w:val="0"/>
        <w:spacing w:after="77" w:line="249" w:lineRule="atLeast"/>
        <w:ind w:left="-180" w:right="73"/>
        <w:jc w:val="center"/>
        <w:rPr>
          <w:rFonts w:asciiTheme="minorHAnsi" w:hAnsiTheme="minorHAnsi" w:cstheme="minorHAnsi"/>
          <w:b/>
          <w:i/>
          <w:color w:val="339966"/>
          <w:lang w:val="en"/>
        </w:rPr>
      </w:pPr>
      <w:r w:rsidRPr="00F67956">
        <w:rPr>
          <w:rFonts w:asciiTheme="minorHAnsi" w:hAnsiTheme="minorHAnsi" w:cstheme="minorHAnsi"/>
          <w:b/>
          <w:i/>
          <w:color w:val="339966"/>
          <w:lang w:val="en"/>
        </w:rPr>
        <w:t>‘If in doubt- report’</w:t>
      </w:r>
    </w:p>
    <w:p w14:paraId="7B53910D" w14:textId="77777777" w:rsidR="00C653B1" w:rsidRPr="00F67956" w:rsidRDefault="00C653B1" w:rsidP="00C653B1">
      <w:pPr>
        <w:autoSpaceDE w:val="0"/>
        <w:autoSpaceDN w:val="0"/>
        <w:adjustRightInd w:val="0"/>
        <w:spacing w:after="77" w:line="249" w:lineRule="atLeast"/>
        <w:ind w:left="-180" w:right="73"/>
        <w:jc w:val="center"/>
        <w:rPr>
          <w:rFonts w:asciiTheme="minorHAnsi" w:hAnsiTheme="minorHAnsi" w:cstheme="minorHAnsi"/>
          <w:color w:val="000000"/>
          <w:lang w:val="en"/>
        </w:rPr>
      </w:pPr>
    </w:p>
    <w:p w14:paraId="4FF097E8" w14:textId="77777777" w:rsidR="00C653B1" w:rsidRPr="00F67956" w:rsidRDefault="00D3511B" w:rsidP="000A0D9C">
      <w:pPr>
        <w:autoSpaceDE w:val="0"/>
        <w:autoSpaceDN w:val="0"/>
        <w:adjustRightInd w:val="0"/>
        <w:spacing w:after="77" w:line="249" w:lineRule="atLeast"/>
        <w:ind w:left="-180" w:right="73"/>
        <w:rPr>
          <w:rFonts w:asciiTheme="minorHAnsi" w:hAnsiTheme="minorHAnsi" w:cstheme="minorHAnsi"/>
          <w:color w:val="000000"/>
          <w:lang w:val="en"/>
        </w:rPr>
      </w:pPr>
      <w:r w:rsidRPr="00F67956">
        <w:rPr>
          <w:rFonts w:asciiTheme="minorHAnsi" w:hAnsiTheme="minorHAnsi" w:cstheme="minorHAnsi"/>
          <w:color w:val="000000"/>
          <w:lang w:val="en"/>
        </w:rPr>
        <w:t xml:space="preserve">We teach and support children how to keep safe, how to raise concerns and who to talk to if they are worried about anything. </w:t>
      </w:r>
    </w:p>
    <w:p w14:paraId="5C00869B" w14:textId="77777777" w:rsidR="00C653B1" w:rsidRPr="00F67956" w:rsidRDefault="00C653B1" w:rsidP="00C653B1">
      <w:pPr>
        <w:autoSpaceDE w:val="0"/>
        <w:autoSpaceDN w:val="0"/>
        <w:adjustRightInd w:val="0"/>
        <w:spacing w:after="77" w:line="249" w:lineRule="atLeast"/>
        <w:ind w:left="-180" w:right="73"/>
        <w:jc w:val="center"/>
        <w:rPr>
          <w:rFonts w:asciiTheme="minorHAnsi" w:hAnsiTheme="minorHAnsi" w:cstheme="minorHAnsi"/>
          <w:b/>
          <w:i/>
          <w:color w:val="339966"/>
          <w:lang w:val="en"/>
        </w:rPr>
      </w:pPr>
      <w:r w:rsidRPr="00F67956">
        <w:rPr>
          <w:rFonts w:asciiTheme="minorHAnsi" w:hAnsiTheme="minorHAnsi" w:cstheme="minorHAnsi"/>
          <w:b/>
          <w:i/>
          <w:color w:val="339966"/>
          <w:lang w:val="en"/>
        </w:rPr>
        <w:t>‘If you are worried- Talk to someone’</w:t>
      </w:r>
    </w:p>
    <w:p w14:paraId="1B38D4A8" w14:textId="77777777" w:rsidR="00D3511B" w:rsidRPr="00F67956" w:rsidRDefault="00D3511B" w:rsidP="000A0D9C">
      <w:pPr>
        <w:autoSpaceDE w:val="0"/>
        <w:autoSpaceDN w:val="0"/>
        <w:adjustRightInd w:val="0"/>
        <w:spacing w:after="77" w:line="249" w:lineRule="atLeast"/>
        <w:ind w:left="-180" w:right="73"/>
        <w:rPr>
          <w:rFonts w:asciiTheme="minorHAnsi" w:hAnsiTheme="minorHAnsi" w:cstheme="minorHAnsi"/>
          <w:color w:val="000000"/>
          <w:lang w:val="en"/>
        </w:rPr>
      </w:pPr>
      <w:r w:rsidRPr="00F67956">
        <w:rPr>
          <w:rFonts w:asciiTheme="minorHAnsi" w:hAnsiTheme="minorHAnsi" w:cstheme="minorHAnsi"/>
          <w:color w:val="000000"/>
          <w:lang w:val="en"/>
        </w:rPr>
        <w:t>We will alw</w:t>
      </w:r>
      <w:r w:rsidR="00C653B1" w:rsidRPr="00F67956">
        <w:rPr>
          <w:rFonts w:asciiTheme="minorHAnsi" w:hAnsiTheme="minorHAnsi" w:cstheme="minorHAnsi"/>
          <w:color w:val="000000"/>
          <w:lang w:val="en"/>
        </w:rPr>
        <w:t xml:space="preserve">ays take people’s concerns seriously and take corrective action to prevent incidents that may harm a child from occurring and use reflective practice to ensure our standards remain high.  </w:t>
      </w:r>
    </w:p>
    <w:p w14:paraId="6E42FD88" w14:textId="77777777" w:rsidR="000A0D9C" w:rsidRPr="00F67956" w:rsidRDefault="000A0D9C" w:rsidP="000A0D9C">
      <w:pPr>
        <w:autoSpaceDE w:val="0"/>
        <w:autoSpaceDN w:val="0"/>
        <w:adjustRightInd w:val="0"/>
        <w:spacing w:after="77" w:line="249" w:lineRule="atLeast"/>
        <w:ind w:left="-180" w:right="73"/>
        <w:rPr>
          <w:rFonts w:asciiTheme="minorHAnsi" w:hAnsiTheme="minorHAnsi" w:cstheme="minorHAnsi"/>
          <w:color w:val="000000"/>
          <w:lang w:val="en"/>
        </w:rPr>
      </w:pPr>
    </w:p>
    <w:p w14:paraId="1B0535B5" w14:textId="5F5E7FA9" w:rsidR="000A0D9C" w:rsidRPr="00F67956" w:rsidRDefault="00012034" w:rsidP="000A0D9C">
      <w:pPr>
        <w:autoSpaceDE w:val="0"/>
        <w:autoSpaceDN w:val="0"/>
        <w:adjustRightInd w:val="0"/>
        <w:ind w:left="-180"/>
        <w:rPr>
          <w:rFonts w:asciiTheme="minorHAnsi" w:hAnsiTheme="minorHAnsi" w:cstheme="minorHAnsi"/>
          <w:color w:val="000000"/>
          <w:lang w:val="en"/>
        </w:rPr>
      </w:pPr>
      <w:r>
        <w:rPr>
          <w:rFonts w:asciiTheme="minorHAnsi" w:hAnsiTheme="minorHAnsi" w:cstheme="minorHAnsi"/>
          <w:color w:val="000000"/>
          <w:lang w:val="en"/>
        </w:rPr>
        <w:t>Lakeside</w:t>
      </w:r>
      <w:r w:rsidR="000A0D9C" w:rsidRPr="00F67956">
        <w:rPr>
          <w:rFonts w:asciiTheme="minorHAnsi" w:hAnsiTheme="minorHAnsi" w:cstheme="minorHAnsi"/>
          <w:color w:val="000000"/>
          <w:lang w:val="en"/>
        </w:rPr>
        <w:t xml:space="preserve"> fully recognises its moral and statutory responsibilities for safeguarding and promoting the welfare of children</w:t>
      </w:r>
      <w:r>
        <w:rPr>
          <w:rFonts w:asciiTheme="minorHAnsi" w:hAnsiTheme="minorHAnsi" w:cstheme="minorHAnsi"/>
          <w:color w:val="000000"/>
          <w:lang w:val="en"/>
        </w:rPr>
        <w:t xml:space="preserve"> and young people.</w:t>
      </w:r>
      <w:r w:rsidR="000A0D9C" w:rsidRPr="00F67956">
        <w:rPr>
          <w:rFonts w:asciiTheme="minorHAnsi" w:hAnsiTheme="minorHAnsi" w:cstheme="minorHAnsi"/>
          <w:color w:val="000000"/>
          <w:lang w:val="en"/>
        </w:rPr>
        <w:t xml:space="preserve"> </w:t>
      </w:r>
    </w:p>
    <w:p w14:paraId="31EA186D" w14:textId="77777777" w:rsidR="000A0D9C" w:rsidRPr="00F67956" w:rsidRDefault="000A0D9C" w:rsidP="000A0D9C">
      <w:pPr>
        <w:autoSpaceDE w:val="0"/>
        <w:autoSpaceDN w:val="0"/>
        <w:adjustRightInd w:val="0"/>
        <w:ind w:left="-180"/>
        <w:rPr>
          <w:rFonts w:asciiTheme="minorHAnsi" w:hAnsiTheme="minorHAnsi" w:cstheme="minorHAnsi"/>
          <w:color w:val="000000"/>
          <w:lang w:val="en"/>
        </w:rPr>
      </w:pPr>
    </w:p>
    <w:p w14:paraId="35FA2813" w14:textId="2E4675C5" w:rsidR="000A0D9C" w:rsidRDefault="000A0D9C" w:rsidP="000A0D9C">
      <w:pPr>
        <w:autoSpaceDE w:val="0"/>
        <w:autoSpaceDN w:val="0"/>
        <w:adjustRightInd w:val="0"/>
        <w:ind w:left="-180"/>
        <w:rPr>
          <w:rFonts w:asciiTheme="minorHAnsi" w:hAnsiTheme="minorHAnsi" w:cstheme="minorHAnsi"/>
          <w:color w:val="000000"/>
          <w:lang w:val="en"/>
        </w:rPr>
      </w:pPr>
    </w:p>
    <w:p w14:paraId="6020D085" w14:textId="65EC62DE" w:rsidR="00012034" w:rsidRDefault="00012034" w:rsidP="000A0D9C">
      <w:pPr>
        <w:autoSpaceDE w:val="0"/>
        <w:autoSpaceDN w:val="0"/>
        <w:adjustRightInd w:val="0"/>
        <w:ind w:left="-180"/>
        <w:rPr>
          <w:rFonts w:asciiTheme="minorHAnsi" w:hAnsiTheme="minorHAnsi" w:cstheme="minorHAnsi"/>
          <w:color w:val="000000"/>
          <w:lang w:val="en"/>
        </w:rPr>
      </w:pPr>
    </w:p>
    <w:p w14:paraId="3899D5B6" w14:textId="00A872A6" w:rsidR="00012034" w:rsidRDefault="00012034" w:rsidP="000A0D9C">
      <w:pPr>
        <w:autoSpaceDE w:val="0"/>
        <w:autoSpaceDN w:val="0"/>
        <w:adjustRightInd w:val="0"/>
        <w:ind w:left="-180"/>
        <w:rPr>
          <w:rFonts w:asciiTheme="minorHAnsi" w:hAnsiTheme="minorHAnsi" w:cstheme="minorHAnsi"/>
          <w:color w:val="000000"/>
          <w:lang w:val="en"/>
        </w:rPr>
      </w:pPr>
    </w:p>
    <w:p w14:paraId="59430160" w14:textId="77777777" w:rsidR="00012034" w:rsidRPr="00F67956" w:rsidRDefault="00012034" w:rsidP="000A0D9C">
      <w:pPr>
        <w:autoSpaceDE w:val="0"/>
        <w:autoSpaceDN w:val="0"/>
        <w:adjustRightInd w:val="0"/>
        <w:ind w:left="-180"/>
        <w:rPr>
          <w:rFonts w:asciiTheme="minorHAnsi" w:hAnsiTheme="minorHAnsi" w:cstheme="minorHAnsi"/>
          <w:color w:val="000000"/>
          <w:lang w:val="en"/>
        </w:rPr>
      </w:pPr>
    </w:p>
    <w:p w14:paraId="1526D2D9" w14:textId="22D08BCB" w:rsidR="002D6471" w:rsidRPr="00F67956" w:rsidRDefault="002D6471" w:rsidP="000A0D9C">
      <w:pPr>
        <w:autoSpaceDE w:val="0"/>
        <w:autoSpaceDN w:val="0"/>
        <w:adjustRightInd w:val="0"/>
        <w:spacing w:after="107" w:line="249" w:lineRule="atLeast"/>
        <w:ind w:left="-180" w:right="73"/>
        <w:rPr>
          <w:rFonts w:asciiTheme="minorHAnsi" w:hAnsiTheme="minorHAnsi" w:cstheme="minorHAnsi"/>
          <w:color w:val="000000"/>
          <w:lang w:val="en"/>
        </w:rPr>
      </w:pPr>
      <w:r w:rsidRPr="00F67956">
        <w:rPr>
          <w:rFonts w:asciiTheme="minorHAnsi" w:hAnsiTheme="minorHAnsi" w:cstheme="minorHAnsi"/>
          <w:color w:val="000000"/>
          <w:lang w:val="en"/>
        </w:rPr>
        <w:t>Safeguarding Commitment</w:t>
      </w:r>
    </w:p>
    <w:p w14:paraId="7BF2D99F" w14:textId="65FDF7BA" w:rsidR="002D6471" w:rsidRPr="0044140D" w:rsidRDefault="002D6471" w:rsidP="0044140D">
      <w:pPr>
        <w:spacing w:after="90"/>
        <w:jc w:val="both"/>
        <w:rPr>
          <w:rFonts w:asciiTheme="minorHAnsi" w:hAnsiTheme="minorHAnsi" w:cstheme="minorHAnsi"/>
          <w:b/>
        </w:rPr>
      </w:pPr>
      <w:r w:rsidRPr="0044140D">
        <w:rPr>
          <w:rFonts w:asciiTheme="minorHAnsi" w:hAnsiTheme="minorHAnsi" w:cstheme="minorHAnsi"/>
        </w:rPr>
        <w:t xml:space="preserve">The </w:t>
      </w:r>
      <w:r w:rsidR="00012034">
        <w:rPr>
          <w:rFonts w:asciiTheme="minorHAnsi" w:hAnsiTheme="minorHAnsi" w:cstheme="minorHAnsi"/>
        </w:rPr>
        <w:t>Home</w:t>
      </w:r>
      <w:r w:rsidRPr="0044140D">
        <w:rPr>
          <w:rFonts w:asciiTheme="minorHAnsi" w:hAnsiTheme="minorHAnsi" w:cstheme="minorHAnsi"/>
        </w:rPr>
        <w:t xml:space="preserve"> adopts an open and accepting attitude towards children</w:t>
      </w:r>
      <w:r w:rsidR="00012034">
        <w:rPr>
          <w:rFonts w:asciiTheme="minorHAnsi" w:hAnsiTheme="minorHAnsi" w:cstheme="minorHAnsi"/>
        </w:rPr>
        <w:t xml:space="preserve"> and young people</w:t>
      </w:r>
      <w:r w:rsidRPr="0044140D">
        <w:rPr>
          <w:rFonts w:asciiTheme="minorHAnsi" w:hAnsiTheme="minorHAnsi" w:cstheme="minorHAnsi"/>
        </w:rPr>
        <w:t xml:space="preserve"> as part of its responsibility for </w:t>
      </w:r>
      <w:r w:rsidR="00012034">
        <w:rPr>
          <w:rFonts w:asciiTheme="minorHAnsi" w:hAnsiTheme="minorHAnsi" w:cstheme="minorHAnsi"/>
        </w:rPr>
        <w:t xml:space="preserve">personalised </w:t>
      </w:r>
      <w:r w:rsidRPr="0044140D">
        <w:rPr>
          <w:rFonts w:asciiTheme="minorHAnsi" w:hAnsiTheme="minorHAnsi" w:cstheme="minorHAnsi"/>
        </w:rPr>
        <w:t xml:space="preserve">care. Staff encourage </w:t>
      </w:r>
      <w:r w:rsidR="00012034">
        <w:rPr>
          <w:rFonts w:asciiTheme="minorHAnsi" w:hAnsiTheme="minorHAnsi" w:cstheme="minorHAnsi"/>
        </w:rPr>
        <w:t xml:space="preserve">young people </w:t>
      </w:r>
      <w:r w:rsidRPr="0044140D">
        <w:rPr>
          <w:rFonts w:asciiTheme="minorHAnsi" w:hAnsiTheme="minorHAnsi" w:cstheme="minorHAnsi"/>
        </w:rPr>
        <w:t xml:space="preserve">and parents/carers to feel free to talk about any concerns and to see </w:t>
      </w:r>
      <w:proofErr w:type="spellStart"/>
      <w:r w:rsidR="00012034">
        <w:rPr>
          <w:rFonts w:asciiTheme="minorHAnsi" w:hAnsiTheme="minorHAnsi" w:cstheme="minorHAnsi"/>
        </w:rPr>
        <w:t>there</w:t>
      </w:r>
      <w:proofErr w:type="spellEnd"/>
      <w:r w:rsidR="00012034">
        <w:rPr>
          <w:rFonts w:asciiTheme="minorHAnsi" w:hAnsiTheme="minorHAnsi" w:cstheme="minorHAnsi"/>
        </w:rPr>
        <w:t xml:space="preserve"> home </w:t>
      </w:r>
      <w:r w:rsidRPr="0044140D">
        <w:rPr>
          <w:rFonts w:asciiTheme="minorHAnsi" w:hAnsiTheme="minorHAnsi" w:cstheme="minorHAnsi"/>
        </w:rPr>
        <w:t xml:space="preserve">as a safe place when there are difficulties. </w:t>
      </w:r>
      <w:r w:rsidR="00012034">
        <w:rPr>
          <w:rFonts w:asciiTheme="minorHAnsi" w:hAnsiTheme="minorHAnsi" w:cstheme="minorHAnsi"/>
        </w:rPr>
        <w:t xml:space="preserve">Young people’s </w:t>
      </w:r>
      <w:r w:rsidRPr="0044140D">
        <w:rPr>
          <w:rFonts w:asciiTheme="minorHAnsi" w:hAnsiTheme="minorHAnsi" w:cstheme="minorHAnsi"/>
        </w:rPr>
        <w:t xml:space="preserve">worries and fears will be taken </w:t>
      </w:r>
      <w:proofErr w:type="gramStart"/>
      <w:r w:rsidRPr="0044140D">
        <w:rPr>
          <w:rFonts w:asciiTheme="minorHAnsi" w:hAnsiTheme="minorHAnsi" w:cstheme="minorHAnsi"/>
        </w:rPr>
        <w:t>seriously</w:t>
      </w:r>
      <w:proofErr w:type="gramEnd"/>
      <w:r w:rsidRPr="0044140D">
        <w:rPr>
          <w:rFonts w:asciiTheme="minorHAnsi" w:hAnsiTheme="minorHAnsi" w:cstheme="minorHAnsi"/>
        </w:rPr>
        <w:t xml:space="preserve"> and </w:t>
      </w:r>
      <w:r w:rsidR="00012034">
        <w:rPr>
          <w:rFonts w:asciiTheme="minorHAnsi" w:hAnsiTheme="minorHAnsi" w:cstheme="minorHAnsi"/>
        </w:rPr>
        <w:t>young people</w:t>
      </w:r>
      <w:r w:rsidRPr="0044140D">
        <w:rPr>
          <w:rFonts w:asciiTheme="minorHAnsi" w:hAnsiTheme="minorHAnsi" w:cstheme="minorHAnsi"/>
        </w:rPr>
        <w:t xml:space="preserve"> are encouraged to seek help from members of staff.</w:t>
      </w:r>
    </w:p>
    <w:p w14:paraId="58E0442E" w14:textId="4EE39974" w:rsidR="000A0D9C" w:rsidRPr="0044140D" w:rsidRDefault="00012034" w:rsidP="0044140D">
      <w:pPr>
        <w:spacing w:after="90"/>
        <w:jc w:val="both"/>
        <w:rPr>
          <w:rFonts w:asciiTheme="minorHAnsi" w:hAnsiTheme="minorHAnsi" w:cstheme="minorHAnsi"/>
          <w:b/>
        </w:rPr>
      </w:pPr>
      <w:r>
        <w:rPr>
          <w:rFonts w:asciiTheme="minorHAnsi" w:hAnsiTheme="minorHAnsi" w:cstheme="minorHAnsi"/>
        </w:rPr>
        <w:t>lakeside</w:t>
      </w:r>
      <w:r w:rsidR="002D6471" w:rsidRPr="0044140D">
        <w:rPr>
          <w:rFonts w:asciiTheme="minorHAnsi" w:hAnsiTheme="minorHAnsi" w:cstheme="minorHAnsi"/>
        </w:rPr>
        <w:t xml:space="preserve"> will therefore:</w:t>
      </w:r>
      <w:r w:rsidR="000A0D9C" w:rsidRPr="0044140D">
        <w:rPr>
          <w:rFonts w:asciiTheme="minorHAnsi" w:hAnsiTheme="minorHAnsi" w:cstheme="minorHAnsi"/>
          <w:color w:val="000000"/>
          <w:lang w:val="en"/>
        </w:rPr>
        <w:t xml:space="preserve"> </w:t>
      </w:r>
    </w:p>
    <w:p w14:paraId="58EF064F" w14:textId="4A8FC893" w:rsidR="00C23B9E" w:rsidRPr="00F67956" w:rsidRDefault="00C23B9E" w:rsidP="00B6497B">
      <w:pPr>
        <w:pStyle w:val="ListParagraph"/>
        <w:numPr>
          <w:ilvl w:val="0"/>
          <w:numId w:val="9"/>
        </w:numPr>
        <w:spacing w:after="90"/>
        <w:jc w:val="both"/>
        <w:rPr>
          <w:rFonts w:asciiTheme="minorHAnsi" w:hAnsiTheme="minorHAnsi" w:cstheme="minorHAnsi"/>
        </w:rPr>
      </w:pPr>
      <w:r w:rsidRPr="00F67956">
        <w:rPr>
          <w:rFonts w:asciiTheme="minorHAnsi" w:hAnsiTheme="minorHAnsi" w:cstheme="minorHAnsi"/>
        </w:rPr>
        <w:t xml:space="preserve">Establish and maintain an ethos where </w:t>
      </w:r>
      <w:r w:rsidR="00012034">
        <w:rPr>
          <w:rFonts w:asciiTheme="minorHAnsi" w:hAnsiTheme="minorHAnsi" w:cstheme="minorHAnsi"/>
        </w:rPr>
        <w:t>young people</w:t>
      </w:r>
      <w:r w:rsidRPr="00F67956">
        <w:rPr>
          <w:rFonts w:asciiTheme="minorHAnsi" w:hAnsiTheme="minorHAnsi" w:cstheme="minorHAnsi"/>
        </w:rPr>
        <w:t xml:space="preserve"> feel secure and are encouraged to talk and are listened </w:t>
      </w:r>
      <w:proofErr w:type="gramStart"/>
      <w:r w:rsidRPr="00F67956">
        <w:rPr>
          <w:rFonts w:asciiTheme="minorHAnsi" w:hAnsiTheme="minorHAnsi" w:cstheme="minorHAnsi"/>
        </w:rPr>
        <w:t>to;</w:t>
      </w:r>
      <w:proofErr w:type="gramEnd"/>
    </w:p>
    <w:p w14:paraId="64D1F970" w14:textId="13BB6973" w:rsidR="00C23B9E" w:rsidRPr="00F67956" w:rsidRDefault="00C23B9E" w:rsidP="00B6497B">
      <w:pPr>
        <w:pStyle w:val="ListParagraph"/>
        <w:numPr>
          <w:ilvl w:val="0"/>
          <w:numId w:val="9"/>
        </w:numPr>
        <w:spacing w:after="90"/>
        <w:jc w:val="both"/>
        <w:rPr>
          <w:rFonts w:asciiTheme="minorHAnsi" w:hAnsiTheme="minorHAnsi" w:cstheme="minorHAnsi"/>
        </w:rPr>
      </w:pPr>
      <w:r w:rsidRPr="00F67956">
        <w:rPr>
          <w:rFonts w:asciiTheme="minorHAnsi" w:hAnsiTheme="minorHAnsi" w:cstheme="minorHAnsi"/>
        </w:rPr>
        <w:t xml:space="preserve">Ensure that </w:t>
      </w:r>
      <w:r w:rsidR="00012034">
        <w:rPr>
          <w:rFonts w:asciiTheme="minorHAnsi" w:hAnsiTheme="minorHAnsi" w:cstheme="minorHAnsi"/>
        </w:rPr>
        <w:t xml:space="preserve">young </w:t>
      </w:r>
      <w:proofErr w:type="spellStart"/>
      <w:r w:rsidR="00012034">
        <w:rPr>
          <w:rFonts w:asciiTheme="minorHAnsi" w:hAnsiTheme="minorHAnsi" w:cstheme="minorHAnsi"/>
        </w:rPr>
        <w:t>poeple</w:t>
      </w:r>
      <w:proofErr w:type="spellEnd"/>
      <w:r w:rsidRPr="00F67956">
        <w:rPr>
          <w:rFonts w:asciiTheme="minorHAnsi" w:hAnsiTheme="minorHAnsi" w:cstheme="minorHAnsi"/>
        </w:rPr>
        <w:t xml:space="preserve"> know that there are adults in the </w:t>
      </w:r>
      <w:r w:rsidR="00012034">
        <w:rPr>
          <w:rFonts w:asciiTheme="minorHAnsi" w:hAnsiTheme="minorHAnsi" w:cstheme="minorHAnsi"/>
        </w:rPr>
        <w:t>home</w:t>
      </w:r>
      <w:r w:rsidRPr="00F67956">
        <w:rPr>
          <w:rFonts w:asciiTheme="minorHAnsi" w:hAnsiTheme="minorHAnsi" w:cstheme="minorHAnsi"/>
        </w:rPr>
        <w:t xml:space="preserve"> whom they can approach if they are worried or are in difficulty.</w:t>
      </w:r>
    </w:p>
    <w:p w14:paraId="665B1760" w14:textId="69316C3E" w:rsidR="00C23B9E" w:rsidRPr="00F67956" w:rsidRDefault="00C23B9E" w:rsidP="00B6497B">
      <w:pPr>
        <w:pStyle w:val="ListParagraph"/>
        <w:numPr>
          <w:ilvl w:val="0"/>
          <w:numId w:val="9"/>
        </w:numPr>
        <w:spacing w:after="90"/>
        <w:jc w:val="both"/>
        <w:rPr>
          <w:rFonts w:asciiTheme="minorHAnsi" w:hAnsiTheme="minorHAnsi" w:cstheme="minorHAnsi"/>
        </w:rPr>
      </w:pPr>
      <w:r w:rsidRPr="00F67956">
        <w:rPr>
          <w:rFonts w:asciiTheme="minorHAnsi" w:hAnsiTheme="minorHAnsi" w:cstheme="minorHAnsi"/>
        </w:rPr>
        <w:t xml:space="preserve">Include in </w:t>
      </w:r>
      <w:r w:rsidR="00012034">
        <w:rPr>
          <w:rFonts w:asciiTheme="minorHAnsi" w:hAnsiTheme="minorHAnsi" w:cstheme="minorHAnsi"/>
        </w:rPr>
        <w:t xml:space="preserve">their </w:t>
      </w:r>
      <w:r w:rsidRPr="00F67956">
        <w:rPr>
          <w:rFonts w:asciiTheme="minorHAnsi" w:hAnsiTheme="minorHAnsi" w:cstheme="minorHAnsi"/>
        </w:rPr>
        <w:t xml:space="preserve">activities and opportunities (specifically through PHSE/ ICT) which equip </w:t>
      </w:r>
      <w:r w:rsidR="00012034">
        <w:rPr>
          <w:rFonts w:asciiTheme="minorHAnsi" w:hAnsiTheme="minorHAnsi" w:cstheme="minorHAnsi"/>
        </w:rPr>
        <w:t xml:space="preserve">young </w:t>
      </w:r>
      <w:proofErr w:type="spellStart"/>
      <w:r w:rsidR="00012034">
        <w:rPr>
          <w:rFonts w:asciiTheme="minorHAnsi" w:hAnsiTheme="minorHAnsi" w:cstheme="minorHAnsi"/>
        </w:rPr>
        <w:t>poeple</w:t>
      </w:r>
      <w:proofErr w:type="spellEnd"/>
      <w:r w:rsidRPr="00F67956">
        <w:rPr>
          <w:rFonts w:asciiTheme="minorHAnsi" w:hAnsiTheme="minorHAnsi" w:cstheme="minorHAnsi"/>
        </w:rPr>
        <w:t xml:space="preserve"> with the skills they need to stay safe from abuse (including online) and to know where to get help.</w:t>
      </w:r>
    </w:p>
    <w:p w14:paraId="4F9CA7F9" w14:textId="77777777" w:rsidR="00C23B9E" w:rsidRPr="00F67956" w:rsidRDefault="00C23B9E" w:rsidP="00B6497B">
      <w:pPr>
        <w:pStyle w:val="ListParagraph"/>
        <w:numPr>
          <w:ilvl w:val="0"/>
          <w:numId w:val="9"/>
        </w:numPr>
        <w:spacing w:after="90"/>
        <w:contextualSpacing w:val="0"/>
        <w:jc w:val="both"/>
        <w:rPr>
          <w:rFonts w:asciiTheme="minorHAnsi" w:hAnsiTheme="minorHAnsi" w:cstheme="minorHAnsi"/>
        </w:rPr>
      </w:pPr>
      <w:r w:rsidRPr="00F67956">
        <w:rPr>
          <w:rFonts w:asciiTheme="minorHAnsi" w:hAnsiTheme="minorHAnsi" w:cstheme="minorHAnsi"/>
        </w:rPr>
        <w:t>Ensure every effort if made to establish effective working relationships with parents/carers and colleagues from other agencies.</w:t>
      </w:r>
    </w:p>
    <w:p w14:paraId="47E4DD17" w14:textId="79CDC618" w:rsidR="00C23B9E" w:rsidRPr="00F67956" w:rsidRDefault="00C23B9E" w:rsidP="00B6497B">
      <w:pPr>
        <w:pStyle w:val="ListParagraph"/>
        <w:numPr>
          <w:ilvl w:val="0"/>
          <w:numId w:val="9"/>
        </w:numPr>
        <w:spacing w:after="90"/>
        <w:contextualSpacing w:val="0"/>
        <w:jc w:val="both"/>
        <w:rPr>
          <w:rFonts w:asciiTheme="minorHAnsi" w:hAnsiTheme="minorHAnsi" w:cstheme="minorHAnsi"/>
        </w:rPr>
      </w:pPr>
      <w:r w:rsidRPr="00F67956">
        <w:rPr>
          <w:rFonts w:asciiTheme="minorHAnsi" w:hAnsiTheme="minorHAnsi" w:cstheme="minorHAnsi"/>
        </w:rPr>
        <w:t xml:space="preserve">Operate safer recruitment procedures and make sure that all appropriate checks are carried out on new staff and volunteers who will work with </w:t>
      </w:r>
      <w:r w:rsidR="00FE6C8C">
        <w:rPr>
          <w:rFonts w:asciiTheme="minorHAnsi" w:hAnsiTheme="minorHAnsi" w:cstheme="minorHAnsi"/>
        </w:rPr>
        <w:t>young people</w:t>
      </w:r>
      <w:r w:rsidRPr="00F67956">
        <w:rPr>
          <w:rFonts w:asciiTheme="minorHAnsi" w:hAnsiTheme="minorHAnsi" w:cstheme="minorHAnsi"/>
        </w:rPr>
        <w:t xml:space="preserve"> </w:t>
      </w:r>
      <w:r w:rsidRPr="00F67956">
        <w:rPr>
          <w:rFonts w:asciiTheme="minorHAnsi" w:eastAsiaTheme="minorHAnsi" w:hAnsiTheme="minorHAnsi" w:cstheme="minorHAnsi"/>
          <w:color w:val="000000"/>
        </w:rPr>
        <w:t xml:space="preserve"> including identity, right to work, enhanced DBS criminal record and barred list (and overseas where needed), references</w:t>
      </w:r>
      <w:r w:rsidR="00FE6C8C">
        <w:rPr>
          <w:rFonts w:asciiTheme="minorHAnsi" w:eastAsiaTheme="minorHAnsi" w:hAnsiTheme="minorHAnsi" w:cstheme="minorHAnsi"/>
          <w:color w:val="000000"/>
        </w:rPr>
        <w:t xml:space="preserve">, </w:t>
      </w:r>
      <w:r w:rsidR="00FE6C8C" w:rsidRPr="00FE6C8C">
        <w:rPr>
          <w:rFonts w:asciiTheme="minorHAnsi" w:eastAsiaTheme="minorHAnsi" w:hAnsiTheme="minorHAnsi" w:cstheme="minorHAnsi"/>
          <w:color w:val="000000"/>
        </w:rPr>
        <w:t>. If a person has previously worked in a position involving work with children or vulnerable adults, verification so far as reasonably practicable</w:t>
      </w:r>
      <w:r w:rsidR="00FE6C8C">
        <w:rPr>
          <w:rFonts w:asciiTheme="minorHAnsi" w:eastAsiaTheme="minorHAnsi" w:hAnsiTheme="minorHAnsi" w:cstheme="minorHAnsi"/>
          <w:color w:val="000000"/>
        </w:rPr>
        <w:t xml:space="preserve"> and qualifications.</w:t>
      </w:r>
    </w:p>
    <w:p w14:paraId="42E1CB79" w14:textId="7C11FD97" w:rsidR="00C23B9E" w:rsidRPr="00F67956" w:rsidRDefault="00C23B9E" w:rsidP="00B6497B">
      <w:pPr>
        <w:pStyle w:val="NormalWeb"/>
        <w:numPr>
          <w:ilvl w:val="0"/>
          <w:numId w:val="9"/>
        </w:numPr>
        <w:rPr>
          <w:rFonts w:asciiTheme="minorHAnsi" w:hAnsiTheme="minorHAnsi" w:cstheme="minorHAnsi"/>
        </w:rPr>
      </w:pPr>
      <w:r w:rsidRPr="00F67956">
        <w:rPr>
          <w:rStyle w:val="normaltextrun"/>
          <w:rFonts w:asciiTheme="minorHAnsi" w:hAnsiTheme="minorHAnsi" w:cstheme="minorHAnsi"/>
        </w:rPr>
        <w:t xml:space="preserve">Within our local area statistics show </w:t>
      </w:r>
      <w:r w:rsidR="00FE6C8C">
        <w:rPr>
          <w:rStyle w:val="normaltextrun"/>
          <w:rFonts w:asciiTheme="minorHAnsi" w:hAnsiTheme="minorHAnsi" w:cstheme="minorHAnsi"/>
        </w:rPr>
        <w:t>in the latest report,</w:t>
      </w:r>
      <w:r w:rsidRPr="00F67956">
        <w:rPr>
          <w:rStyle w:val="normaltextrun"/>
          <w:rFonts w:asciiTheme="minorHAnsi" w:hAnsiTheme="minorHAnsi" w:cstheme="minorHAnsi"/>
        </w:rPr>
        <w:t xml:space="preserve"> </w:t>
      </w:r>
      <w:r w:rsidRPr="00F67956">
        <w:rPr>
          <w:rFonts w:asciiTheme="minorHAnsi" w:hAnsiTheme="minorHAnsi" w:cstheme="minorHAnsi"/>
        </w:rPr>
        <w:t>Data take</w:t>
      </w:r>
      <w:r w:rsidR="00FE6C8C">
        <w:rPr>
          <w:rFonts w:asciiTheme="minorHAnsi" w:hAnsiTheme="minorHAnsi" w:cstheme="minorHAnsi"/>
        </w:rPr>
        <w:t xml:space="preserve"> </w:t>
      </w:r>
      <w:r w:rsidRPr="00F67956">
        <w:rPr>
          <w:rFonts w:asciiTheme="minorHAnsi" w:hAnsiTheme="minorHAnsi" w:cstheme="minorHAnsi"/>
        </w:rPr>
        <w:t>from </w:t>
      </w:r>
      <w:hyperlink r:id="rId11" w:history="1">
        <w:r w:rsidRPr="00F67956">
          <w:rPr>
            <w:rStyle w:val="Hyperlink"/>
            <w:rFonts w:asciiTheme="minorHAnsi" w:hAnsiTheme="minorHAnsi" w:cstheme="minorHAnsi"/>
          </w:rPr>
          <w:t>https://www.crime-statistics.co.uk</w:t>
        </w:r>
      </w:hyperlink>
      <w:r w:rsidRPr="00F67956">
        <w:rPr>
          <w:rFonts w:asciiTheme="minorHAnsi" w:hAnsiTheme="minorHAnsi" w:cstheme="minorHAnsi"/>
        </w:rPr>
        <w:t>.  </w:t>
      </w:r>
    </w:p>
    <w:p w14:paraId="71C71ABA" w14:textId="77777777" w:rsidR="00FE6C8C" w:rsidRDefault="00C23B9E" w:rsidP="0044140D">
      <w:pPr>
        <w:pStyle w:val="NormalWeb"/>
        <w:rPr>
          <w:rFonts w:asciiTheme="minorHAnsi" w:hAnsiTheme="minorHAnsi" w:cstheme="minorHAnsi"/>
          <w:color w:val="000000"/>
          <w:lang w:val="en"/>
        </w:rPr>
      </w:pPr>
      <w:r w:rsidRPr="00F67956">
        <w:rPr>
          <w:rFonts w:asciiTheme="minorHAnsi" w:hAnsiTheme="minorHAnsi" w:cstheme="minorHAnsi"/>
        </w:rPr>
        <w:t>W</w:t>
      </w:r>
      <w:proofErr w:type="spellStart"/>
      <w:r w:rsidR="000A0D9C" w:rsidRPr="00F67956">
        <w:rPr>
          <w:rFonts w:asciiTheme="minorHAnsi" w:hAnsiTheme="minorHAnsi" w:cstheme="minorHAnsi"/>
          <w:color w:val="000000"/>
          <w:lang w:val="en"/>
        </w:rPr>
        <w:t>e</w:t>
      </w:r>
      <w:proofErr w:type="spellEnd"/>
      <w:r w:rsidR="000A0D9C" w:rsidRPr="00F67956">
        <w:rPr>
          <w:rFonts w:asciiTheme="minorHAnsi" w:hAnsiTheme="minorHAnsi" w:cstheme="minorHAnsi"/>
          <w:color w:val="000000"/>
          <w:lang w:val="en"/>
        </w:rPr>
        <w:t xml:space="preserve"> seek to ensure that the child's </w:t>
      </w:r>
      <w:r w:rsidR="00FE6C8C">
        <w:rPr>
          <w:rFonts w:asciiTheme="minorHAnsi" w:hAnsiTheme="minorHAnsi" w:cstheme="minorHAnsi"/>
          <w:color w:val="000000"/>
          <w:lang w:val="en"/>
        </w:rPr>
        <w:t xml:space="preserve">and young people </w:t>
      </w:r>
      <w:proofErr w:type="gramStart"/>
      <w:r w:rsidR="000A0D9C" w:rsidRPr="00F67956">
        <w:rPr>
          <w:rFonts w:asciiTheme="minorHAnsi" w:hAnsiTheme="minorHAnsi" w:cstheme="minorHAnsi"/>
          <w:color w:val="000000"/>
          <w:lang w:val="en"/>
        </w:rPr>
        <w:t>wishes</w:t>
      </w:r>
      <w:proofErr w:type="gramEnd"/>
      <w:r w:rsidR="000A0D9C" w:rsidRPr="00F67956">
        <w:rPr>
          <w:rFonts w:asciiTheme="minorHAnsi" w:hAnsiTheme="minorHAnsi" w:cstheme="minorHAnsi"/>
          <w:color w:val="000000"/>
          <w:lang w:val="en"/>
        </w:rPr>
        <w:t xml:space="preserve"> and feelings are taken into account when determining what action to take and what services to provide to protect children </w:t>
      </w:r>
      <w:r w:rsidR="00FE6C8C">
        <w:rPr>
          <w:rFonts w:asciiTheme="minorHAnsi" w:hAnsiTheme="minorHAnsi" w:cstheme="minorHAnsi"/>
          <w:color w:val="000000"/>
          <w:lang w:val="en"/>
        </w:rPr>
        <w:t xml:space="preserve">and young people </w:t>
      </w:r>
      <w:r w:rsidR="000A0D9C" w:rsidRPr="00F67956">
        <w:rPr>
          <w:rFonts w:asciiTheme="minorHAnsi" w:hAnsiTheme="minorHAnsi" w:cstheme="minorHAnsi"/>
          <w:color w:val="000000"/>
          <w:lang w:val="en"/>
        </w:rPr>
        <w:t xml:space="preserve">from harm.  </w:t>
      </w:r>
    </w:p>
    <w:p w14:paraId="0684446A" w14:textId="1FD60D40" w:rsidR="000A0D9C" w:rsidRPr="00F67956" w:rsidRDefault="000A0D9C" w:rsidP="0044140D">
      <w:pPr>
        <w:pStyle w:val="NormalWeb"/>
        <w:rPr>
          <w:rFonts w:asciiTheme="minorHAnsi" w:hAnsiTheme="minorHAnsi" w:cstheme="minorHAnsi"/>
          <w:color w:val="000000"/>
          <w:lang w:val="en"/>
        </w:rPr>
      </w:pPr>
      <w:r w:rsidRPr="00F67956">
        <w:rPr>
          <w:rFonts w:asciiTheme="minorHAnsi" w:hAnsiTheme="minorHAnsi" w:cstheme="minorHAnsi"/>
          <w:color w:val="000000"/>
          <w:lang w:val="en"/>
        </w:rPr>
        <w:t xml:space="preserve">To this end we will: </w:t>
      </w:r>
    </w:p>
    <w:p w14:paraId="1B4151C7" w14:textId="393DA13E" w:rsidR="000A0D9C" w:rsidRPr="00F67956" w:rsidRDefault="000A0D9C" w:rsidP="000A0D9C">
      <w:pPr>
        <w:numPr>
          <w:ilvl w:val="0"/>
          <w:numId w:val="1"/>
        </w:numPr>
        <w:autoSpaceDE w:val="0"/>
        <w:autoSpaceDN w:val="0"/>
        <w:adjustRightInd w:val="0"/>
        <w:spacing w:after="111" w:line="249" w:lineRule="atLeast"/>
        <w:ind w:left="989" w:right="73" w:hanging="283"/>
        <w:rPr>
          <w:rFonts w:asciiTheme="minorHAnsi" w:hAnsiTheme="minorHAnsi" w:cstheme="minorHAnsi"/>
          <w:color w:val="000000"/>
          <w:lang w:val="en"/>
        </w:rPr>
      </w:pPr>
      <w:r w:rsidRPr="00F67956">
        <w:rPr>
          <w:rFonts w:asciiTheme="minorHAnsi" w:hAnsiTheme="minorHAnsi" w:cstheme="minorHAnsi"/>
          <w:color w:val="000000"/>
          <w:lang w:val="en"/>
        </w:rPr>
        <w:t>Ensure there are systems in place for children</w:t>
      </w:r>
      <w:r w:rsidR="00FE6C8C">
        <w:rPr>
          <w:rFonts w:asciiTheme="minorHAnsi" w:hAnsiTheme="minorHAnsi" w:cstheme="minorHAnsi"/>
          <w:color w:val="000000"/>
          <w:lang w:val="en"/>
        </w:rPr>
        <w:t xml:space="preserve"> and young </w:t>
      </w:r>
      <w:proofErr w:type="gramStart"/>
      <w:r w:rsidR="00FE6C8C">
        <w:rPr>
          <w:rFonts w:asciiTheme="minorHAnsi" w:hAnsiTheme="minorHAnsi" w:cstheme="minorHAnsi"/>
          <w:color w:val="000000"/>
          <w:lang w:val="en"/>
        </w:rPr>
        <w:t xml:space="preserve">people </w:t>
      </w:r>
      <w:r w:rsidRPr="00F67956">
        <w:rPr>
          <w:rFonts w:asciiTheme="minorHAnsi" w:hAnsiTheme="minorHAnsi" w:cstheme="minorHAnsi"/>
          <w:color w:val="000000"/>
          <w:lang w:val="en"/>
        </w:rPr>
        <w:t xml:space="preserve"> to</w:t>
      </w:r>
      <w:proofErr w:type="gramEnd"/>
      <w:r w:rsidRPr="00F67956">
        <w:rPr>
          <w:rFonts w:asciiTheme="minorHAnsi" w:hAnsiTheme="minorHAnsi" w:cstheme="minorHAnsi"/>
          <w:color w:val="000000"/>
          <w:lang w:val="en"/>
        </w:rPr>
        <w:t xml:space="preserve"> express their views and give feedback e.g. through </w:t>
      </w:r>
      <w:r w:rsidR="00FE6C8C">
        <w:rPr>
          <w:rFonts w:asciiTheme="minorHAnsi" w:hAnsiTheme="minorHAnsi" w:cstheme="minorHAnsi"/>
          <w:color w:val="000000"/>
          <w:lang w:val="en"/>
        </w:rPr>
        <w:t>the home</w:t>
      </w:r>
      <w:r w:rsidRPr="00F67956">
        <w:rPr>
          <w:rFonts w:asciiTheme="minorHAnsi" w:hAnsiTheme="minorHAnsi" w:cstheme="minorHAnsi"/>
          <w:color w:val="000000"/>
          <w:lang w:val="en"/>
        </w:rPr>
        <w:t xml:space="preserve"> councils</w:t>
      </w:r>
      <w:r w:rsidR="00FE6C8C">
        <w:rPr>
          <w:rFonts w:asciiTheme="minorHAnsi" w:hAnsiTheme="minorHAnsi" w:cstheme="minorHAnsi"/>
          <w:color w:val="000000"/>
          <w:lang w:val="en"/>
        </w:rPr>
        <w:t xml:space="preserve"> meetings</w:t>
      </w:r>
      <w:r w:rsidRPr="00F67956">
        <w:rPr>
          <w:rFonts w:asciiTheme="minorHAnsi" w:hAnsiTheme="minorHAnsi" w:cstheme="minorHAnsi"/>
          <w:color w:val="000000"/>
          <w:lang w:val="en"/>
        </w:rPr>
        <w:t xml:space="preserve">, safety questionnaires, participation in Keyworker meetings, participation in anti-bullying and e-safety events; </w:t>
      </w:r>
    </w:p>
    <w:p w14:paraId="33EB0CC5" w14:textId="45B5C5D8" w:rsidR="00AA698A" w:rsidRPr="00F67956" w:rsidRDefault="000A0D9C" w:rsidP="00AA698A">
      <w:pPr>
        <w:numPr>
          <w:ilvl w:val="0"/>
          <w:numId w:val="1"/>
        </w:numPr>
        <w:autoSpaceDE w:val="0"/>
        <w:autoSpaceDN w:val="0"/>
        <w:adjustRightInd w:val="0"/>
        <w:spacing w:after="111" w:line="249" w:lineRule="atLeast"/>
        <w:ind w:left="989" w:right="73" w:hanging="283"/>
        <w:rPr>
          <w:rFonts w:asciiTheme="minorHAnsi" w:hAnsiTheme="minorHAnsi" w:cstheme="minorHAnsi"/>
          <w:color w:val="000000"/>
          <w:lang w:val="en"/>
        </w:rPr>
      </w:pPr>
      <w:r w:rsidRPr="00F67956">
        <w:rPr>
          <w:rFonts w:asciiTheme="minorHAnsi" w:hAnsiTheme="minorHAnsi" w:cstheme="minorHAnsi"/>
          <w:color w:val="000000"/>
          <w:lang w:val="en"/>
        </w:rPr>
        <w:t xml:space="preserve">Ensure that the child's </w:t>
      </w:r>
      <w:r w:rsidR="00FE6C8C">
        <w:rPr>
          <w:rFonts w:asciiTheme="minorHAnsi" w:hAnsiTheme="minorHAnsi" w:cstheme="minorHAnsi"/>
          <w:color w:val="000000"/>
          <w:lang w:val="en"/>
        </w:rPr>
        <w:t xml:space="preserve">and young </w:t>
      </w:r>
      <w:proofErr w:type="spellStart"/>
      <w:proofErr w:type="gramStart"/>
      <w:r w:rsidR="00FE6C8C">
        <w:rPr>
          <w:rFonts w:asciiTheme="minorHAnsi" w:hAnsiTheme="minorHAnsi" w:cstheme="minorHAnsi"/>
          <w:color w:val="000000"/>
          <w:lang w:val="en"/>
        </w:rPr>
        <w:t>peoples</w:t>
      </w:r>
      <w:proofErr w:type="spellEnd"/>
      <w:proofErr w:type="gramEnd"/>
      <w:r w:rsidR="00FE6C8C">
        <w:rPr>
          <w:rFonts w:asciiTheme="minorHAnsi" w:hAnsiTheme="minorHAnsi" w:cstheme="minorHAnsi"/>
          <w:color w:val="000000"/>
          <w:lang w:val="en"/>
        </w:rPr>
        <w:t xml:space="preserve"> </w:t>
      </w:r>
      <w:r w:rsidRPr="00F67956">
        <w:rPr>
          <w:rFonts w:asciiTheme="minorHAnsi" w:hAnsiTheme="minorHAnsi" w:cstheme="minorHAnsi"/>
          <w:color w:val="000000"/>
          <w:lang w:val="en"/>
        </w:rPr>
        <w:t xml:space="preserve">thoughts/wishes and feelings are recorded on all referrals where possible </w:t>
      </w:r>
    </w:p>
    <w:p w14:paraId="5104E773" w14:textId="75076B3C" w:rsidR="003E31C3" w:rsidRDefault="003E31C3"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1844014A" w14:textId="77777777" w:rsidR="00FE6C8C" w:rsidRDefault="00FE6C8C" w:rsidP="00DE6E36">
      <w:pPr>
        <w:rPr>
          <w:b/>
          <w:bCs/>
          <w:u w:val="single"/>
        </w:rPr>
      </w:pPr>
    </w:p>
    <w:p w14:paraId="7EEAA2EA" w14:textId="77777777" w:rsidR="00FE6C8C" w:rsidRDefault="00FE6C8C" w:rsidP="00DE6E36">
      <w:pPr>
        <w:rPr>
          <w:b/>
          <w:bCs/>
          <w:u w:val="single"/>
        </w:rPr>
      </w:pPr>
    </w:p>
    <w:p w14:paraId="5A9117A0" w14:textId="77777777" w:rsidR="00FE6C8C" w:rsidRDefault="00FE6C8C" w:rsidP="00DE6E36">
      <w:pPr>
        <w:rPr>
          <w:b/>
          <w:bCs/>
          <w:u w:val="single"/>
        </w:rPr>
      </w:pPr>
    </w:p>
    <w:p w14:paraId="50E7759E" w14:textId="77777777" w:rsidR="00FE6C8C" w:rsidRDefault="00FE6C8C" w:rsidP="00DE6E36">
      <w:pPr>
        <w:rPr>
          <w:b/>
          <w:bCs/>
          <w:u w:val="single"/>
        </w:rPr>
      </w:pPr>
    </w:p>
    <w:p w14:paraId="183B5E69" w14:textId="77777777" w:rsidR="00FE6C8C" w:rsidRDefault="00FE6C8C" w:rsidP="00DE6E36">
      <w:pPr>
        <w:rPr>
          <w:b/>
          <w:bCs/>
          <w:u w:val="single"/>
        </w:rPr>
      </w:pPr>
    </w:p>
    <w:p w14:paraId="294C2E11" w14:textId="77777777" w:rsidR="00FE6C8C" w:rsidRDefault="00FE6C8C" w:rsidP="00DE6E36">
      <w:pPr>
        <w:rPr>
          <w:b/>
          <w:bCs/>
          <w:u w:val="single"/>
        </w:rPr>
      </w:pPr>
    </w:p>
    <w:p w14:paraId="31AFE3BE" w14:textId="77777777" w:rsidR="00FE6C8C" w:rsidRDefault="00FE6C8C" w:rsidP="00DE6E36">
      <w:pPr>
        <w:rPr>
          <w:b/>
          <w:bCs/>
          <w:u w:val="single"/>
        </w:rPr>
      </w:pPr>
    </w:p>
    <w:p w14:paraId="5654D1B9" w14:textId="77777777" w:rsidR="00FE6C8C" w:rsidRDefault="00FE6C8C" w:rsidP="00DE6E36">
      <w:pPr>
        <w:rPr>
          <w:b/>
          <w:bCs/>
          <w:u w:val="single"/>
        </w:rPr>
      </w:pPr>
    </w:p>
    <w:p w14:paraId="5640A9FC" w14:textId="77777777" w:rsidR="00FE6C8C" w:rsidRDefault="00FE6C8C" w:rsidP="00DE6E36">
      <w:pPr>
        <w:rPr>
          <w:b/>
          <w:bCs/>
          <w:u w:val="single"/>
        </w:rPr>
      </w:pPr>
    </w:p>
    <w:p w14:paraId="0FC89F82" w14:textId="0EFE8BAA" w:rsidR="00DE6E36" w:rsidRPr="00313E16" w:rsidRDefault="00DE6E36" w:rsidP="00DE6E36">
      <w:pPr>
        <w:rPr>
          <w:b/>
          <w:bCs/>
          <w:u w:val="single"/>
        </w:rPr>
      </w:pPr>
      <w:r w:rsidRPr="00313E16">
        <w:rPr>
          <w:b/>
          <w:bCs/>
          <w:u w:val="single"/>
        </w:rPr>
        <w:t>Definitions and signs of abuse:</w:t>
      </w:r>
    </w:p>
    <w:p w14:paraId="1E9C0363" w14:textId="77777777" w:rsidR="00DE6E36" w:rsidRPr="00313E16" w:rsidRDefault="00DE6E36" w:rsidP="00DE6E36">
      <w:pPr>
        <w:autoSpaceDE w:val="0"/>
        <w:autoSpaceDN w:val="0"/>
        <w:adjustRightInd w:val="0"/>
        <w:spacing w:after="89" w:line="241" w:lineRule="atLeast"/>
        <w:ind w:right="220"/>
        <w:jc w:val="both"/>
        <w:rPr>
          <w:rFonts w:cstheme="minorHAnsi"/>
          <w:b/>
          <w:bCs/>
          <w:iCs/>
        </w:rPr>
      </w:pPr>
      <w:r w:rsidRPr="00313E16">
        <w:rPr>
          <w:rFonts w:cstheme="minorHAnsi"/>
          <w:b/>
          <w:bCs/>
          <w:iCs/>
        </w:rPr>
        <w:t xml:space="preserve">Signs and Symptoms of Physical abuse </w:t>
      </w:r>
    </w:p>
    <w:p w14:paraId="01ECD567" w14:textId="73B17220"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It is normal for children to have cuts and bruises on their bodies caused by accidents which happen whilst they are moving about and/or playing. These are marks that have an acceptable and reasonable explanation.  </w:t>
      </w:r>
    </w:p>
    <w:p w14:paraId="7ED90759" w14:textId="77777777" w:rsidR="00FE6C8C"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68AA99BC" w14:textId="37F64C4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Marks or injuries which do not have an acceptable explanation may indicate that a child has been abused.  This may include: </w:t>
      </w:r>
    </w:p>
    <w:p w14:paraId="5A877F92" w14:textId="79741E99"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Bruising:  </w:t>
      </w:r>
    </w:p>
    <w:p w14:paraId="1B35F376"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Bruises on the cheeks, ears, palms, arms and feet  </w:t>
      </w:r>
    </w:p>
    <w:p w14:paraId="7FC9AD2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Bruises on the back, buttocks, tummy, hips and backs of legs  </w:t>
      </w:r>
    </w:p>
    <w:p w14:paraId="7705000B"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Multiple bruises in clusters, usually on the upper arms or outer thighs  </w:t>
      </w:r>
    </w:p>
    <w:p w14:paraId="15DF9378"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Bruising which looks like it has been caused by fingers, a hand, or an object (i.e. belt, shoe, etc.)  ● Large oval shaped bite marks.  </w:t>
      </w:r>
    </w:p>
    <w:p w14:paraId="3D29249B"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6E6E291F"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Burns or scalds:  </w:t>
      </w:r>
    </w:p>
    <w:p w14:paraId="132C69CC"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Any burns which have a clear shape of an object, e.g. cigarette burns  </w:t>
      </w:r>
    </w:p>
    <w:p w14:paraId="29E3815D"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Burns to the backs of hands, feet, legs, genitals, or buttocks.  </w:t>
      </w:r>
    </w:p>
    <w:p w14:paraId="17E6A6DA"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069BB96A"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Other signs of physical abuse include multiple injuries (i.e. bruising, fractures) inflicted at different times. It is particularly concerning if parents/carers are unable to explain these injuries and it is not clear whether they took the child to receive medical treatment at the time of the injury.  </w:t>
      </w:r>
    </w:p>
    <w:p w14:paraId="5FA06D55" w14:textId="76C6BFDA"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Be vigilant to possible abuse if a child is frequently described as ill by their parent</w:t>
      </w:r>
      <w:r>
        <w:rPr>
          <w:rFonts w:cstheme="minorHAnsi"/>
          <w:iCs/>
        </w:rPr>
        <w:t xml:space="preserve"> or carer</w:t>
      </w:r>
      <w:r w:rsidRPr="00B56410">
        <w:rPr>
          <w:rFonts w:cstheme="minorHAnsi"/>
          <w:iCs/>
        </w:rPr>
        <w:t xml:space="preserve"> but does not have any symptoms which are obvious to others. In addition, the parent will be unable to provide details of a medical diagnosis for the child’s apparent condition. </w:t>
      </w:r>
    </w:p>
    <w:p w14:paraId="41BAFA2B" w14:textId="77777777" w:rsidR="003B1CE5" w:rsidRPr="00B56410" w:rsidRDefault="003B1CE5" w:rsidP="00DE6E36">
      <w:pPr>
        <w:autoSpaceDE w:val="0"/>
        <w:autoSpaceDN w:val="0"/>
        <w:adjustRightInd w:val="0"/>
        <w:spacing w:after="89" w:line="241" w:lineRule="atLeast"/>
        <w:ind w:right="220"/>
        <w:jc w:val="both"/>
        <w:rPr>
          <w:rFonts w:cstheme="minorHAnsi"/>
          <w:iCs/>
        </w:rPr>
      </w:pPr>
    </w:p>
    <w:p w14:paraId="288F3D6E" w14:textId="0F9EE7FC" w:rsidR="00DE6E36" w:rsidRPr="00313E16" w:rsidRDefault="00DE6E36" w:rsidP="00DE6E36">
      <w:pPr>
        <w:autoSpaceDE w:val="0"/>
        <w:autoSpaceDN w:val="0"/>
        <w:adjustRightInd w:val="0"/>
        <w:spacing w:after="89" w:line="241" w:lineRule="atLeast"/>
        <w:ind w:right="220"/>
        <w:jc w:val="both"/>
        <w:rPr>
          <w:rFonts w:cstheme="minorHAnsi"/>
          <w:b/>
          <w:bCs/>
          <w:iCs/>
        </w:rPr>
      </w:pPr>
      <w:r w:rsidRPr="00313E16">
        <w:rPr>
          <w:rFonts w:cstheme="minorHAnsi"/>
          <w:b/>
          <w:bCs/>
          <w:iCs/>
        </w:rPr>
        <w:t xml:space="preserve">Emotional abuse  </w:t>
      </w:r>
    </w:p>
    <w:p w14:paraId="1A347FDA" w14:textId="7C1C6851"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The persistent emotional maltreatment of a </w:t>
      </w:r>
      <w:r w:rsidR="00FE6C8C">
        <w:rPr>
          <w:rFonts w:cstheme="minorHAnsi"/>
          <w:iCs/>
        </w:rPr>
        <w:t>child or young person</w:t>
      </w:r>
      <w:r w:rsidRPr="00B56410">
        <w:rPr>
          <w:rFonts w:cstheme="minorHAnsi"/>
          <w:iCs/>
        </w:rPr>
        <w:t xml:space="preserve">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t>
      </w:r>
    </w:p>
    <w:p w14:paraId="6B198E5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E763F4D"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2967408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Cyberbullying is a growing problem and includes:  </w:t>
      </w:r>
    </w:p>
    <w:p w14:paraId="4D47F75F" w14:textId="19EAD2CE"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 Sending threatening or disturbing text messages  </w:t>
      </w:r>
    </w:p>
    <w:p w14:paraId="5CE9CCB4"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Homophobia, racism or sexism  </w:t>
      </w:r>
    </w:p>
    <w:p w14:paraId="105F036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Making silent, hoax or abusive calls </w:t>
      </w:r>
    </w:p>
    <w:p w14:paraId="2811B952"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 Creating and sharing embarrassing images or videos  </w:t>
      </w:r>
    </w:p>
    <w:p w14:paraId="4AFF35C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'Trolling', the sending of menacing or upsetting messages on social networks, chat rooms or online games  </w:t>
      </w:r>
    </w:p>
    <w:p w14:paraId="3BBF464C"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Excluding children from online games, activities or friendship groups  </w:t>
      </w:r>
    </w:p>
    <w:p w14:paraId="33F8A920"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Setting up hate sites or groups about a particular child  </w:t>
      </w:r>
    </w:p>
    <w:p w14:paraId="657D1075"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Encouraging young people to self-harm  </w:t>
      </w:r>
    </w:p>
    <w:p w14:paraId="09ED3E8F"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Voting for someone in an abusive poll  </w:t>
      </w:r>
    </w:p>
    <w:p w14:paraId="6D85B68F"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Hijacking or stealing online identities to embarrass a young person or cause trouble using their name  </w:t>
      </w:r>
    </w:p>
    <w:p w14:paraId="3DB9782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Sending 'sexts' to pressure a child/peer into sending images or other activity.  </w:t>
      </w:r>
    </w:p>
    <w:p w14:paraId="7BE2C8D0" w14:textId="77777777" w:rsidR="00313E1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19A4F1B1" w14:textId="42B02E08" w:rsidR="00DE6E36" w:rsidRPr="00313E16" w:rsidRDefault="00DE6E36" w:rsidP="00DE6E36">
      <w:pPr>
        <w:autoSpaceDE w:val="0"/>
        <w:autoSpaceDN w:val="0"/>
        <w:adjustRightInd w:val="0"/>
        <w:spacing w:after="89" w:line="241" w:lineRule="atLeast"/>
        <w:ind w:right="220"/>
        <w:jc w:val="both"/>
        <w:rPr>
          <w:rFonts w:cstheme="minorHAnsi"/>
          <w:iCs/>
        </w:rPr>
      </w:pPr>
      <w:r w:rsidRPr="00313E16">
        <w:rPr>
          <w:rFonts w:cstheme="minorHAnsi"/>
          <w:b/>
          <w:bCs/>
          <w:iCs/>
        </w:rPr>
        <w:t xml:space="preserve">Signs and Symptoms of Emotional abuse </w:t>
      </w:r>
    </w:p>
    <w:p w14:paraId="02D2CC05" w14:textId="35B4FB6A"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It is important to remember that some children</w:t>
      </w:r>
      <w:r w:rsidR="00FE6C8C">
        <w:rPr>
          <w:rFonts w:cstheme="minorHAnsi"/>
          <w:iCs/>
        </w:rPr>
        <w:t xml:space="preserve"> and young people</w:t>
      </w:r>
      <w:r w:rsidRPr="00B56410">
        <w:rPr>
          <w:rFonts w:cstheme="minorHAnsi"/>
          <w:iCs/>
        </w:rPr>
        <w:t xml:space="preserve"> are naturally open and affectionate whilst others are quieter and more self-contained. Children also develop at different rates from one another and some may be slightly more or less advanced than other children in their age group. Mood swings and challenging behaviour are also a normal part of growing up for teenagers and children going through puberty. Be alert to behaviours which appear to be out of character for the individual child.   The following signs may indicate emotional abuse:  </w:t>
      </w:r>
    </w:p>
    <w:p w14:paraId="6BE99117"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7A6FFED0"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Inappropriate knowledge of ‘adult’ matters such as sex, alcohol and drugs  </w:t>
      </w:r>
    </w:p>
    <w:p w14:paraId="358F7237"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Extreme emotional outbursts  </w:t>
      </w:r>
    </w:p>
    <w:p w14:paraId="5B1D7D2C"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Very low self-esteem, often with an inability to accept praise or to trust  </w:t>
      </w:r>
    </w:p>
    <w:p w14:paraId="1557EEFB"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Lack of any sense of fun, over-serious or apathetic  </w:t>
      </w:r>
    </w:p>
    <w:p w14:paraId="6977DF8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Excessive clingy or attention seeking behaviour  </w:t>
      </w:r>
    </w:p>
    <w:p w14:paraId="36C76822"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Over-anxiety, either watchful and constantly checking or over-anxious to please  </w:t>
      </w:r>
    </w:p>
    <w:p w14:paraId="1AF2A04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Developmental delay, especially in speech</w:t>
      </w:r>
    </w:p>
    <w:p w14:paraId="68FB2838"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Substantial failure to reach potential in learning, linked with lack of confidence, poor concentration and lack of pride in achievement  </w:t>
      </w:r>
    </w:p>
    <w:p w14:paraId="0642CC2E"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Self-harming, compulsive rituals, stereotypic repetitive behaviour  </w:t>
      </w:r>
    </w:p>
    <w:p w14:paraId="4B9FC066"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Unusual pattern of response to others showing emotions.  </w:t>
      </w:r>
    </w:p>
    <w:p w14:paraId="4AA4F207" w14:textId="77777777" w:rsidR="00DE6E36" w:rsidRDefault="00DE6E36" w:rsidP="00DE6E36">
      <w:pPr>
        <w:autoSpaceDE w:val="0"/>
        <w:autoSpaceDN w:val="0"/>
        <w:adjustRightInd w:val="0"/>
        <w:spacing w:after="89" w:line="241" w:lineRule="atLeast"/>
        <w:ind w:right="220"/>
        <w:jc w:val="both"/>
        <w:rPr>
          <w:rFonts w:cstheme="minorHAnsi"/>
          <w:iCs/>
        </w:rPr>
      </w:pPr>
    </w:p>
    <w:p w14:paraId="34E5E2BE" w14:textId="77777777" w:rsidR="00DE6E36" w:rsidRPr="00313E16" w:rsidRDefault="00DE6E36" w:rsidP="00DE6E36">
      <w:pPr>
        <w:autoSpaceDE w:val="0"/>
        <w:autoSpaceDN w:val="0"/>
        <w:adjustRightInd w:val="0"/>
        <w:spacing w:after="89" w:line="241" w:lineRule="atLeast"/>
        <w:ind w:right="220"/>
        <w:jc w:val="both"/>
        <w:rPr>
          <w:rFonts w:cstheme="minorHAnsi"/>
          <w:b/>
          <w:bCs/>
          <w:iCs/>
        </w:rPr>
      </w:pPr>
      <w:r w:rsidRPr="00313E16">
        <w:rPr>
          <w:rFonts w:cstheme="minorHAnsi"/>
          <w:b/>
          <w:bCs/>
          <w:iCs/>
        </w:rPr>
        <w:t xml:space="preserve">Sexual abuse </w:t>
      </w:r>
    </w:p>
    <w:p w14:paraId="72385196"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Involves forcing or enticing a child or young person to take part in sexual activities, not necessarily involving a high level of violence, </w:t>
      </w:r>
      <w:proofErr w:type="gramStart"/>
      <w:r w:rsidRPr="00B56410">
        <w:rPr>
          <w:rFonts w:cstheme="minorHAnsi"/>
          <w:iCs/>
        </w:rPr>
        <w:t>whether or not</w:t>
      </w:r>
      <w:proofErr w:type="gramEnd"/>
      <w:r w:rsidRPr="00B56410">
        <w:rPr>
          <w:rFonts w:cstheme="minorHAnsi"/>
          <w:iCs/>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59EDB07"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Recognition of sexual abuse generally follows either a direct statement from the child (or very occasionally from the abuser), or more often, suspicion based on the child's circumstances, behaviour, or physical symptoms or signs.  </w:t>
      </w:r>
    </w:p>
    <w:p w14:paraId="6C55819F" w14:textId="77777777" w:rsidR="00313E16" w:rsidRDefault="00313E16" w:rsidP="00DE6E36">
      <w:pPr>
        <w:autoSpaceDE w:val="0"/>
        <w:autoSpaceDN w:val="0"/>
        <w:adjustRightInd w:val="0"/>
        <w:spacing w:after="89" w:line="241" w:lineRule="atLeast"/>
        <w:ind w:right="220"/>
        <w:jc w:val="both"/>
        <w:rPr>
          <w:rFonts w:cstheme="minorHAnsi"/>
          <w:iCs/>
        </w:rPr>
      </w:pPr>
    </w:p>
    <w:p w14:paraId="6A459F57" w14:textId="706EF90E" w:rsidR="00DE6E36" w:rsidRPr="00313E16" w:rsidRDefault="00DE6E36" w:rsidP="00DE6E36">
      <w:pPr>
        <w:autoSpaceDE w:val="0"/>
        <w:autoSpaceDN w:val="0"/>
        <w:adjustRightInd w:val="0"/>
        <w:spacing w:after="89" w:line="241" w:lineRule="atLeast"/>
        <w:ind w:right="220"/>
        <w:jc w:val="both"/>
        <w:rPr>
          <w:rFonts w:cstheme="minorHAnsi"/>
          <w:b/>
          <w:bCs/>
          <w:iCs/>
        </w:rPr>
      </w:pPr>
      <w:r w:rsidRPr="00313E16">
        <w:rPr>
          <w:rFonts w:cstheme="minorHAnsi"/>
          <w:b/>
          <w:bCs/>
          <w:iCs/>
        </w:rPr>
        <w:t xml:space="preserve">Signs and Symptoms of Sexual abuse </w:t>
      </w:r>
    </w:p>
    <w:p w14:paraId="0BFEB9EE"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Sexual abuse often presents itself in a veiled way. Although some child victims have obvious genital injuries, a sexually transmitted disease or are pregnant, relatively few show such obvious signs.  </w:t>
      </w:r>
    </w:p>
    <w:p w14:paraId="462F9376"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2A38F1F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The following list of commonly observed indicators is not exhaustive and there may be situations where none of them is present, even though a child is known to have been abused sexually. Equally, even if some are present it may also not be definitive of sexual abuse. These physical signs should alert professionals to the possibility of abuse. Suspicion increases where several features are present together. </w:t>
      </w:r>
    </w:p>
    <w:p w14:paraId="65A7008B"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52CCCBB5"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Physical manifestations:  </w:t>
      </w:r>
    </w:p>
    <w:p w14:paraId="15AFB83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Sexually transmitted diseases  </w:t>
      </w:r>
    </w:p>
    <w:p w14:paraId="113B118A"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Pregnancy (especially in younger girls or when identity of father is uncertain)  </w:t>
      </w:r>
    </w:p>
    <w:p w14:paraId="221CA2C4"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Genital lacerations or bruising  </w:t>
      </w:r>
    </w:p>
    <w:p w14:paraId="3F9D058E"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Vaginal bleeding in pre-pubescent girls  </w:t>
      </w:r>
    </w:p>
    <w:p w14:paraId="05EAF5F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Abnormal dilation of vagina, anus or urethra  </w:t>
      </w:r>
    </w:p>
    <w:p w14:paraId="21EA2B31"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Additional physical signs.  </w:t>
      </w:r>
    </w:p>
    <w:p w14:paraId="2F87CE51"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0802D94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Although these signs are not on their own indicative of sexual abuse, they include:  </w:t>
      </w:r>
    </w:p>
    <w:p w14:paraId="70559F07"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Itching, redness, soreness  </w:t>
      </w:r>
    </w:p>
    <w:p w14:paraId="1FC2B885"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Unexplained bleeding from vagina or anus  </w:t>
      </w:r>
    </w:p>
    <w:p w14:paraId="0C2D8C3A"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Daytime wetting  </w:t>
      </w:r>
    </w:p>
    <w:p w14:paraId="4A69529A"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Faecal soiling or retention.</w:t>
      </w:r>
    </w:p>
    <w:p w14:paraId="4592CD5D"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Emotional and behavioural manifestations  </w:t>
      </w:r>
    </w:p>
    <w:p w14:paraId="2BDD4672"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62E45F3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Behaviour with sexual overtones (depending on age and understanding):  </w:t>
      </w:r>
    </w:p>
    <w:p w14:paraId="6E2514EC"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Explicit or frequent sexual preoccupation in talk and play  </w:t>
      </w:r>
    </w:p>
    <w:p w14:paraId="1FA08312"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Sexual relationships with adults or other children  </w:t>
      </w:r>
    </w:p>
    <w:p w14:paraId="6BD0FB37"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Hinting at sexual activity or secrets through words, play or drawings. </w:t>
      </w:r>
    </w:p>
    <w:p w14:paraId="4B42573A"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4B193BCA"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Children may also behave in the following ways:  </w:t>
      </w:r>
    </w:p>
    <w:p w14:paraId="2217878E"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Withdrawn, fearful or aggressive behaviour to peers or adults  </w:t>
      </w:r>
    </w:p>
    <w:p w14:paraId="043612C5" w14:textId="77777777" w:rsidR="0044140D"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Running away from home  </w:t>
      </w:r>
    </w:p>
    <w:p w14:paraId="7BB81DE3" w14:textId="021F4210"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Suicide attempts and self-mutilation  </w:t>
      </w:r>
    </w:p>
    <w:p w14:paraId="615F7C5B"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Child psychiatric problems, including behaviour problems, withdrawal from social contact, onset  ● of wetting or soiling when previously dry and clean, severe sleep disturbances, arson (fire setting)  ● Learning problems which do not match intellectual ability, or poor concentration (NB: for some sexually abused children, school may be a haven - they will arrive early, are reluctant to leave and  ● perform well)  </w:t>
      </w:r>
    </w:p>
    <w:p w14:paraId="2732A8AB" w14:textId="275AB490"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Marked reluctance to participate in physical activity or to change clothes for PE, etc.  </w:t>
      </w:r>
    </w:p>
    <w:p w14:paraId="5DCDBF45" w14:textId="77777777" w:rsidR="00313E16" w:rsidRPr="00B56410" w:rsidRDefault="00313E16" w:rsidP="00DE6E36">
      <w:pPr>
        <w:autoSpaceDE w:val="0"/>
        <w:autoSpaceDN w:val="0"/>
        <w:adjustRightInd w:val="0"/>
        <w:spacing w:after="89" w:line="241" w:lineRule="atLeast"/>
        <w:ind w:right="220"/>
        <w:jc w:val="both"/>
        <w:rPr>
          <w:rFonts w:cstheme="minorHAnsi"/>
          <w:iCs/>
        </w:rPr>
      </w:pPr>
    </w:p>
    <w:p w14:paraId="5D7D7A64" w14:textId="392F946E" w:rsidR="00DE6E36" w:rsidRPr="00313E16" w:rsidRDefault="00DE6E36" w:rsidP="00DE6E36">
      <w:pPr>
        <w:autoSpaceDE w:val="0"/>
        <w:autoSpaceDN w:val="0"/>
        <w:adjustRightInd w:val="0"/>
        <w:spacing w:after="89" w:line="241" w:lineRule="atLeast"/>
        <w:ind w:right="220"/>
        <w:jc w:val="both"/>
        <w:rPr>
          <w:rFonts w:cstheme="minorHAnsi"/>
          <w:b/>
          <w:bCs/>
          <w:iCs/>
        </w:rPr>
      </w:pPr>
      <w:r w:rsidRPr="00313E16">
        <w:rPr>
          <w:rFonts w:cstheme="minorHAnsi"/>
          <w:b/>
          <w:bCs/>
          <w:iCs/>
        </w:rPr>
        <w:t xml:space="preserve">Neglect  </w:t>
      </w:r>
    </w:p>
    <w:p w14:paraId="31CD391A"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29146E11"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74BE1B3D" w14:textId="77777777" w:rsidR="00C635F6" w:rsidRDefault="00C635F6" w:rsidP="00DE6E36">
      <w:pPr>
        <w:autoSpaceDE w:val="0"/>
        <w:autoSpaceDN w:val="0"/>
        <w:adjustRightInd w:val="0"/>
        <w:spacing w:after="89" w:line="241" w:lineRule="atLeast"/>
        <w:ind w:right="220"/>
        <w:jc w:val="both"/>
        <w:rPr>
          <w:rFonts w:cstheme="minorHAnsi"/>
          <w:iCs/>
        </w:rPr>
      </w:pPr>
    </w:p>
    <w:p w14:paraId="1F606A44" w14:textId="29821748" w:rsidR="00DE6E36" w:rsidRPr="00B56410" w:rsidRDefault="00DE6E36" w:rsidP="00DE6E36">
      <w:pPr>
        <w:autoSpaceDE w:val="0"/>
        <w:autoSpaceDN w:val="0"/>
        <w:adjustRightInd w:val="0"/>
        <w:spacing w:after="89" w:line="241" w:lineRule="atLeast"/>
        <w:ind w:right="220"/>
        <w:jc w:val="both"/>
        <w:rPr>
          <w:rFonts w:cstheme="minorHAnsi"/>
          <w:iCs/>
        </w:rPr>
      </w:pPr>
      <w:r w:rsidRPr="00313E16">
        <w:rPr>
          <w:rFonts w:cstheme="minorHAnsi"/>
          <w:b/>
          <w:bCs/>
          <w:iCs/>
        </w:rPr>
        <w:t>Signs and Symptoms of Neglect</w:t>
      </w:r>
      <w:r w:rsidR="00313E16">
        <w:rPr>
          <w:rFonts w:cstheme="minorHAnsi"/>
          <w:b/>
          <w:bCs/>
          <w:iCs/>
        </w:rPr>
        <w:t xml:space="preserve">: </w:t>
      </w:r>
      <w:r w:rsidRPr="00B56410">
        <w:rPr>
          <w:rFonts w:cstheme="minorHAnsi"/>
          <w:iCs/>
        </w:rPr>
        <w:t xml:space="preserve"> </w:t>
      </w:r>
    </w:p>
    <w:p w14:paraId="50D98832"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It is important to remember that some children are very picky eaters whilst others may refuse to wear a coat regardless of how cold it is outside. A child may also appear to be underweight, but is, in fact, naturally thin.  </w:t>
      </w:r>
    </w:p>
    <w:p w14:paraId="444AC9AB"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0427875B"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Further Signs of Neglect:</w:t>
      </w:r>
    </w:p>
    <w:p w14:paraId="7B80668D" w14:textId="3E8D7265"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Hygiene  </w:t>
      </w:r>
    </w:p>
    <w:p w14:paraId="536A72E5" w14:textId="77777777" w:rsidR="00313E16" w:rsidRDefault="00313E16" w:rsidP="00DE6E36">
      <w:pPr>
        <w:autoSpaceDE w:val="0"/>
        <w:autoSpaceDN w:val="0"/>
        <w:adjustRightInd w:val="0"/>
        <w:spacing w:after="89" w:line="241" w:lineRule="atLeast"/>
        <w:ind w:right="220"/>
        <w:jc w:val="both"/>
        <w:rPr>
          <w:rFonts w:cstheme="minorHAnsi"/>
          <w:iCs/>
        </w:rPr>
      </w:pPr>
    </w:p>
    <w:p w14:paraId="07EB2DC8"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Poor hygiene, frequently smelly or dirty and regularly have dirty and unwashed clothing  </w:t>
      </w:r>
    </w:p>
    <w:p w14:paraId="1CEBB59E" w14:textId="77777777" w:rsidR="00313E16" w:rsidRDefault="00313E16" w:rsidP="00DE6E36">
      <w:pPr>
        <w:autoSpaceDE w:val="0"/>
        <w:autoSpaceDN w:val="0"/>
        <w:adjustRightInd w:val="0"/>
        <w:spacing w:after="89" w:line="241" w:lineRule="atLeast"/>
        <w:ind w:right="220"/>
        <w:jc w:val="both"/>
        <w:rPr>
          <w:rFonts w:cstheme="minorHAnsi"/>
          <w:iCs/>
        </w:rPr>
      </w:pPr>
    </w:p>
    <w:p w14:paraId="38C908BC" w14:textId="35C68BBE"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Health  </w:t>
      </w:r>
    </w:p>
    <w:p w14:paraId="1360D62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Untreated health and dental problems </w:t>
      </w:r>
    </w:p>
    <w:p w14:paraId="0504AFC6"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Poor muscle tone and prominent joints </w:t>
      </w:r>
    </w:p>
    <w:p w14:paraId="1FD80058"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Poor skin; sores, rashes, flea bites, scabies and ringworm </w:t>
      </w:r>
    </w:p>
    <w:p w14:paraId="3C91F966"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Thin swollen tummy </w:t>
      </w:r>
    </w:p>
    <w:p w14:paraId="47199831"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Injuries caused by accidents, e.g. cuts or burns becoming infected </w:t>
      </w:r>
    </w:p>
    <w:p w14:paraId="3BF07D5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Anaemia </w:t>
      </w:r>
    </w:p>
    <w:p w14:paraId="1405883E"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Incontinence </w:t>
      </w:r>
    </w:p>
    <w:p w14:paraId="33485BE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Faltering growth and not reaching developmental milestones </w:t>
      </w:r>
    </w:p>
    <w:p w14:paraId="79F9D121"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Recurring illness or infections. </w:t>
      </w:r>
    </w:p>
    <w:p w14:paraId="241D8B9E" w14:textId="77777777" w:rsidR="00313E16" w:rsidRDefault="00313E16" w:rsidP="00DE6E36">
      <w:pPr>
        <w:autoSpaceDE w:val="0"/>
        <w:autoSpaceDN w:val="0"/>
        <w:adjustRightInd w:val="0"/>
        <w:spacing w:after="89" w:line="241" w:lineRule="atLeast"/>
        <w:ind w:right="220"/>
        <w:jc w:val="both"/>
        <w:rPr>
          <w:rFonts w:cstheme="minorHAnsi"/>
          <w:iCs/>
        </w:rPr>
      </w:pPr>
    </w:p>
    <w:p w14:paraId="3B08EE61" w14:textId="19A32DB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Nutrition </w:t>
      </w:r>
    </w:p>
    <w:p w14:paraId="60ADC1B3"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Often hungry  </w:t>
      </w:r>
    </w:p>
    <w:p w14:paraId="04ECCE4B"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No breakfast.  </w:t>
      </w:r>
    </w:p>
    <w:p w14:paraId="0BB2B3B2"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61A459BA"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Development  </w:t>
      </w:r>
    </w:p>
    <w:p w14:paraId="791318E5"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Being tired  </w:t>
      </w:r>
    </w:p>
    <w:p w14:paraId="6CAF11B5"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Withdrawn and unhappy  </w:t>
      </w:r>
    </w:p>
    <w:p w14:paraId="13474B29"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Anxious and avoiding people  </w:t>
      </w:r>
    </w:p>
    <w:p w14:paraId="311B27DB"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Difficulty making friends  </w:t>
      </w:r>
    </w:p>
    <w:p w14:paraId="79D4CCBB"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Poor language and communication skills  </w:t>
      </w:r>
    </w:p>
    <w:p w14:paraId="73BF0968" w14:textId="777777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Poor social skills </w:t>
      </w:r>
    </w:p>
    <w:p w14:paraId="02D8D525"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 Missing school </w:t>
      </w:r>
    </w:p>
    <w:p w14:paraId="53759161" w14:textId="77777777" w:rsidR="00DE6E36" w:rsidRPr="00B56410"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 </w:t>
      </w:r>
    </w:p>
    <w:p w14:paraId="60572522" w14:textId="297AB077" w:rsidR="00DE6E36" w:rsidRDefault="00DE6E36" w:rsidP="00DE6E36">
      <w:pPr>
        <w:autoSpaceDE w:val="0"/>
        <w:autoSpaceDN w:val="0"/>
        <w:adjustRightInd w:val="0"/>
        <w:spacing w:after="89" w:line="241" w:lineRule="atLeast"/>
        <w:ind w:right="220"/>
        <w:jc w:val="both"/>
        <w:rPr>
          <w:rFonts w:cstheme="minorHAnsi"/>
          <w:iCs/>
        </w:rPr>
      </w:pPr>
      <w:r w:rsidRPr="00B56410">
        <w:rPr>
          <w:rFonts w:cstheme="minorHAnsi"/>
          <w:iCs/>
        </w:rPr>
        <w:t xml:space="preserve">Some of the most obvious signs of neglect (e.g. children being thin, dirty or not wearing a coat) are not in themselves indicators of abuse. However, if, over time, </w:t>
      </w:r>
      <w:proofErr w:type="gramStart"/>
      <w:r w:rsidRPr="00B56410">
        <w:rPr>
          <w:rFonts w:cstheme="minorHAnsi"/>
          <w:iCs/>
        </w:rPr>
        <w:t>it is clear that a</w:t>
      </w:r>
      <w:proofErr w:type="gramEnd"/>
      <w:r w:rsidRPr="00B56410">
        <w:rPr>
          <w:rFonts w:cstheme="minorHAnsi"/>
          <w:iCs/>
        </w:rPr>
        <w:t xml:space="preserve"> child is not receiving an adequate level of care and supervision appropriate to their age, it may indicate that the child is being neglected.</w:t>
      </w:r>
      <w:r w:rsidRPr="00097218">
        <w:rPr>
          <w:rFonts w:cstheme="minorHAnsi"/>
          <w:iCs/>
        </w:rPr>
        <w:t xml:space="preserve">  </w:t>
      </w:r>
    </w:p>
    <w:p w14:paraId="62D085BC" w14:textId="77777777" w:rsidR="0044140D" w:rsidRPr="00097218" w:rsidRDefault="0044140D" w:rsidP="00DE6E36">
      <w:pPr>
        <w:autoSpaceDE w:val="0"/>
        <w:autoSpaceDN w:val="0"/>
        <w:adjustRightInd w:val="0"/>
        <w:spacing w:after="89" w:line="241" w:lineRule="atLeast"/>
        <w:ind w:right="220"/>
        <w:jc w:val="both"/>
        <w:rPr>
          <w:rFonts w:cstheme="minorHAnsi"/>
          <w:iCs/>
        </w:rPr>
      </w:pPr>
    </w:p>
    <w:p w14:paraId="08CBC016" w14:textId="5640E6C9" w:rsidR="00261BA1" w:rsidRPr="00313E16" w:rsidRDefault="00261BA1" w:rsidP="00261BA1">
      <w:pPr>
        <w:rPr>
          <w:b/>
          <w:bCs/>
          <w:u w:val="single"/>
        </w:rPr>
      </w:pPr>
      <w:r w:rsidRPr="00313E16">
        <w:rPr>
          <w:b/>
          <w:bCs/>
          <w:u w:val="single"/>
        </w:rPr>
        <w:t>Bullying, including, racis</w:t>
      </w:r>
      <w:r w:rsidR="00C635F6" w:rsidRPr="00313E16">
        <w:rPr>
          <w:b/>
          <w:bCs/>
          <w:u w:val="single"/>
        </w:rPr>
        <w:t>t</w:t>
      </w:r>
      <w:r w:rsidRPr="00313E16">
        <w:rPr>
          <w:b/>
          <w:bCs/>
          <w:u w:val="single"/>
        </w:rPr>
        <w:t>,</w:t>
      </w:r>
      <w:r w:rsidR="00C635F6" w:rsidRPr="00313E16">
        <w:rPr>
          <w:b/>
          <w:bCs/>
          <w:u w:val="single"/>
        </w:rPr>
        <w:t xml:space="preserve"> disability,</w:t>
      </w:r>
      <w:r w:rsidRPr="00313E16">
        <w:rPr>
          <w:b/>
          <w:bCs/>
          <w:u w:val="single"/>
        </w:rPr>
        <w:t xml:space="preserve"> homophob</w:t>
      </w:r>
      <w:r w:rsidR="00C635F6" w:rsidRPr="00313E16">
        <w:rPr>
          <w:b/>
          <w:bCs/>
          <w:u w:val="single"/>
        </w:rPr>
        <w:t>ic</w:t>
      </w:r>
      <w:r w:rsidRPr="00313E16">
        <w:rPr>
          <w:b/>
          <w:bCs/>
          <w:u w:val="single"/>
        </w:rPr>
        <w:t xml:space="preserve"> and transphobic abuse and other prejudice-based bullying</w:t>
      </w:r>
    </w:p>
    <w:p w14:paraId="0B94B2E2" w14:textId="77777777" w:rsidR="00261BA1" w:rsidRPr="00313E16" w:rsidRDefault="00261BA1" w:rsidP="00261BA1">
      <w:pPr>
        <w:rPr>
          <w:b/>
          <w:bCs/>
        </w:rPr>
      </w:pPr>
      <w:r w:rsidRPr="00313E16">
        <w:rPr>
          <w:b/>
          <w:bCs/>
        </w:rPr>
        <w:t xml:space="preserve">Bullying </w:t>
      </w:r>
    </w:p>
    <w:p w14:paraId="629F45FE" w14:textId="046C7FAA" w:rsidR="00261BA1" w:rsidRPr="00313E16" w:rsidRDefault="00261BA1" w:rsidP="00261BA1">
      <w:pPr>
        <w:rPr>
          <w:b/>
          <w:bCs/>
        </w:rPr>
      </w:pPr>
    </w:p>
    <w:p w14:paraId="134CFC77" w14:textId="129F6061" w:rsidR="00261BA1" w:rsidRDefault="00261BA1" w:rsidP="00261BA1">
      <w:r>
        <w:t>See also Our Place School’s Anti- Bullying Policy</w:t>
      </w:r>
      <w:r w:rsidR="006C6772">
        <w:t>, Peer on Peer Abuse</w:t>
      </w:r>
      <w:r>
        <w:t xml:space="preserve"> and Online Safety Policy.  </w:t>
      </w:r>
    </w:p>
    <w:p w14:paraId="0B7E16E2" w14:textId="77777777" w:rsidR="00261BA1" w:rsidRDefault="00261BA1" w:rsidP="00261BA1">
      <w:r>
        <w:t xml:space="preserve"> Bullying occurs when a person or group of people behave in ways which are designed to cause distress or to hurt a person or group of people. Bullying can be overt and plain for all to see or can be subtle and insidious. It can take many forms, but the three main types are:  </w:t>
      </w:r>
    </w:p>
    <w:p w14:paraId="7F4091AC" w14:textId="77777777" w:rsidR="00261BA1" w:rsidRDefault="00261BA1" w:rsidP="00261BA1">
      <w:r>
        <w:t xml:space="preserve"> </w:t>
      </w:r>
    </w:p>
    <w:p w14:paraId="6B216ED0" w14:textId="77777777" w:rsidR="00261BA1" w:rsidRDefault="00261BA1" w:rsidP="00261BA1">
      <w:r>
        <w:t xml:space="preserve">● Physical – e.g. hitting, kicking, theft  </w:t>
      </w:r>
    </w:p>
    <w:p w14:paraId="7CA52129" w14:textId="77777777" w:rsidR="00261BA1" w:rsidRDefault="00261BA1" w:rsidP="00261BA1">
      <w:r>
        <w:t xml:space="preserve">● Verbal – e.g. racist or homophobic remarks, threats, name calling  </w:t>
      </w:r>
    </w:p>
    <w:p w14:paraId="65F62EFC" w14:textId="77777777" w:rsidR="00261BA1" w:rsidRDefault="00261BA1" w:rsidP="00261BA1">
      <w:r>
        <w:t>● Psychological – e.g. excluding from social groups and activities, spreading hurtful rumours.</w:t>
      </w:r>
    </w:p>
    <w:p w14:paraId="76710FF6" w14:textId="0AC6BADC" w:rsidR="00DE6E36" w:rsidRDefault="00DE6E3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64498451" w14:textId="77777777" w:rsidR="009A76F3" w:rsidRDefault="009A76F3" w:rsidP="00C635F6">
      <w:pPr>
        <w:rPr>
          <w:b/>
          <w:bCs/>
          <w:u w:val="single"/>
        </w:rPr>
      </w:pPr>
    </w:p>
    <w:p w14:paraId="5FFF3351" w14:textId="767792D9" w:rsidR="00C635F6" w:rsidRPr="00313E16" w:rsidRDefault="00C635F6" w:rsidP="00C635F6">
      <w:pPr>
        <w:rPr>
          <w:b/>
          <w:bCs/>
          <w:u w:val="single"/>
        </w:rPr>
      </w:pPr>
      <w:r w:rsidRPr="00313E16">
        <w:rPr>
          <w:b/>
          <w:bCs/>
          <w:u w:val="single"/>
        </w:rPr>
        <w:t xml:space="preserve">Honour Based Violence including Female Genital Mutilation and Forced Marriage  </w:t>
      </w:r>
    </w:p>
    <w:p w14:paraId="5C609C2A" w14:textId="77777777" w:rsidR="00C635F6" w:rsidRDefault="00C635F6" w:rsidP="00C635F6">
      <w: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t>so called</w:t>
      </w:r>
      <w:proofErr w:type="gramEnd"/>
      <w: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0153ED20" w14:textId="77777777" w:rsidR="00C635F6" w:rsidRDefault="00C635F6" w:rsidP="00C635F6">
      <w:r>
        <w:t xml:space="preserve"> </w:t>
      </w:r>
    </w:p>
    <w:p w14:paraId="0BBC8D64" w14:textId="77777777" w:rsidR="00C635F6" w:rsidRDefault="00C635F6" w:rsidP="00C635F6">
      <w:r w:rsidRPr="00313E16">
        <w:rPr>
          <w:b/>
          <w:bCs/>
        </w:rPr>
        <w:t>Female genital mutilation (FGM</w:t>
      </w:r>
      <w:r>
        <w:t xml:space="preserve">) is the partial or total removal of external female genitalia or other injury to the female genital organs for non-medical reasons. It's also known as female circumcision, cutting or sunna.  </w:t>
      </w:r>
    </w:p>
    <w:p w14:paraId="5B88E19C" w14:textId="77777777" w:rsidR="00C635F6" w:rsidRDefault="00C635F6" w:rsidP="00C635F6">
      <w:r>
        <w:t xml:space="preserve"> </w:t>
      </w:r>
    </w:p>
    <w:p w14:paraId="2D44106D" w14:textId="77777777" w:rsidR="00C635F6" w:rsidRDefault="00C635F6" w:rsidP="00C635F6">
      <w:r>
        <w:t xml:space="preserve">Religious, social or cultural reasons are sometimes given for FGM. However, FGM is child abuse. It's dangerous and has been a criminal offence in the UK since 1985. In 2003 it also became a criminal offence for UK nationals or permanent UK residents to take their child abroad to have female genital mutilation. Anyone found guilty of the offence faces a maximum penalty of 14 years in prison.  </w:t>
      </w:r>
    </w:p>
    <w:p w14:paraId="2736F33A" w14:textId="77777777" w:rsidR="00C635F6" w:rsidRDefault="00C635F6" w:rsidP="00C635F6">
      <w:r>
        <w:t xml:space="preserve"> </w:t>
      </w:r>
    </w:p>
    <w:p w14:paraId="021DB272" w14:textId="77777777" w:rsidR="00C635F6" w:rsidRDefault="00C635F6" w:rsidP="00C635F6">
      <w:r>
        <w:t xml:space="preserve">There are no medical reasons to carry out FGM. It doesn't enhance fertility and it doesn't make childbirth safer. It is used to control female sexuality and can cause severe and long-lasting damage to physical and emotional health.  </w:t>
      </w:r>
    </w:p>
    <w:p w14:paraId="48535FA2" w14:textId="77777777" w:rsidR="00C635F6" w:rsidRDefault="00C635F6" w:rsidP="00C635F6">
      <w:r>
        <w:t xml:space="preserve"> </w:t>
      </w:r>
    </w:p>
    <w:p w14:paraId="4188A7BD" w14:textId="77777777" w:rsidR="00C635F6" w:rsidRDefault="00C635F6" w:rsidP="00C635F6">
      <w:r>
        <w:t xml:space="preserve">FGM is a hidden crime, so we don't know exactly how common it is. Even partial removal or 'nipping' can risk serious health problems for girls and women.  </w:t>
      </w:r>
    </w:p>
    <w:p w14:paraId="3297DEFE" w14:textId="77777777" w:rsidR="00C635F6" w:rsidRDefault="00C635F6" w:rsidP="00C635F6">
      <w:r>
        <w:t xml:space="preserve"> </w:t>
      </w:r>
    </w:p>
    <w:p w14:paraId="07528E3E" w14:textId="77777777" w:rsidR="00C635F6" w:rsidRDefault="00C635F6" w:rsidP="00C635F6">
      <w:r>
        <w:t xml:space="preserve">FGM is usually performed by someone with no medical training. Girls are given no anaesthetic, no antiseptic treatment and are often forcibly restrained. The cutting is made using instruments such as a knife, a pair of scissors, scalpel, glass or razor blade.  </w:t>
      </w:r>
    </w:p>
    <w:p w14:paraId="05279D72" w14:textId="77777777" w:rsidR="00C635F6" w:rsidRDefault="00C635F6" w:rsidP="00C635F6">
      <w:r>
        <w:t xml:space="preserve">Girls are more at risk if FGM has been carried out on their mother, sister or a member of their extended family.  </w:t>
      </w:r>
    </w:p>
    <w:p w14:paraId="5BCFC560" w14:textId="77777777" w:rsidR="00C635F6" w:rsidRDefault="00C635F6" w:rsidP="00C635F6">
      <w:r>
        <w:t xml:space="preserve"> </w:t>
      </w:r>
    </w:p>
    <w:p w14:paraId="4CD3DF19" w14:textId="77777777" w:rsidR="00C635F6" w:rsidRDefault="00C635F6" w:rsidP="00C635F6">
      <w:r>
        <w:t xml:space="preserve">A girl at immediate risk of FGM may not know what's going to happen. But she might talk about:  </w:t>
      </w:r>
    </w:p>
    <w:p w14:paraId="77229925" w14:textId="77777777" w:rsidR="00C635F6" w:rsidRDefault="00C635F6" w:rsidP="00C635F6">
      <w:r>
        <w:t xml:space="preserve"> </w:t>
      </w:r>
    </w:p>
    <w:p w14:paraId="055A2332" w14:textId="77777777" w:rsidR="00C635F6" w:rsidRDefault="00C635F6" w:rsidP="00C635F6">
      <w:r>
        <w:t xml:space="preserve">● being taken 'home' to visit family  </w:t>
      </w:r>
    </w:p>
    <w:p w14:paraId="6E04E74A" w14:textId="77777777" w:rsidR="00C635F6" w:rsidRDefault="00C635F6" w:rsidP="00C635F6">
      <w:r>
        <w:t xml:space="preserve">● a special occasion to 'become a woman'  </w:t>
      </w:r>
    </w:p>
    <w:p w14:paraId="4D29EF94" w14:textId="77777777" w:rsidR="00C635F6" w:rsidRDefault="00C635F6" w:rsidP="00C635F6">
      <w:r>
        <w:t xml:space="preserve">● an older female relative visiting the UK.  </w:t>
      </w:r>
    </w:p>
    <w:p w14:paraId="5CD8D79B" w14:textId="77777777" w:rsidR="00C635F6" w:rsidRDefault="00C635F6" w:rsidP="00C635F6">
      <w:r>
        <w:t xml:space="preserve"> </w:t>
      </w:r>
    </w:p>
    <w:p w14:paraId="05D44328" w14:textId="77777777" w:rsidR="00C635F6" w:rsidRDefault="00C635F6" w:rsidP="00C635F6">
      <w:r>
        <w:t xml:space="preserve">She may ask a teacher or another adult for help if she suspects FGM is going to happen or she may run away from home or miss school.  </w:t>
      </w:r>
    </w:p>
    <w:p w14:paraId="3B2113F2" w14:textId="77777777" w:rsidR="00C635F6" w:rsidRDefault="00C635F6" w:rsidP="00C635F6">
      <w:r>
        <w:t xml:space="preserve"> </w:t>
      </w:r>
    </w:p>
    <w:p w14:paraId="7F071083" w14:textId="77777777" w:rsidR="00C635F6" w:rsidRDefault="00C635F6" w:rsidP="00C635F6">
      <w:r>
        <w:t xml:space="preserve">A girl or woman who has had FGM may:  </w:t>
      </w:r>
    </w:p>
    <w:p w14:paraId="4D117D7B" w14:textId="77777777" w:rsidR="00C635F6" w:rsidRDefault="00C635F6" w:rsidP="00C635F6"/>
    <w:p w14:paraId="3307B652" w14:textId="77777777" w:rsidR="00C635F6" w:rsidRDefault="00C635F6" w:rsidP="00C635F6">
      <w:r>
        <w:t xml:space="preserve">● have difficulty walking, sitting or standing  </w:t>
      </w:r>
    </w:p>
    <w:p w14:paraId="49EA2B13" w14:textId="77777777" w:rsidR="00C635F6" w:rsidRDefault="00C635F6" w:rsidP="00C635F6">
      <w:r>
        <w:t xml:space="preserve">● spend longer than normal in the bathroom or toilet  </w:t>
      </w:r>
    </w:p>
    <w:p w14:paraId="37835617" w14:textId="77777777" w:rsidR="00C635F6" w:rsidRDefault="00C635F6" w:rsidP="00C635F6">
      <w:r>
        <w:t xml:space="preserve">● have unusual behaviour after an absence from school or college  </w:t>
      </w:r>
    </w:p>
    <w:p w14:paraId="448A7032" w14:textId="77777777" w:rsidR="00C635F6" w:rsidRDefault="00C635F6" w:rsidP="00C635F6">
      <w:r>
        <w:t xml:space="preserve">● be particularly reluctant to undergo normal medical examinations  </w:t>
      </w:r>
    </w:p>
    <w:p w14:paraId="0DFEFEB7" w14:textId="77777777" w:rsidR="00C635F6" w:rsidRDefault="00C635F6" w:rsidP="00C635F6">
      <w:r>
        <w:t xml:space="preserve">● ask for </w:t>
      </w:r>
      <w:proofErr w:type="gramStart"/>
      <w:r>
        <w:t>help, but</w:t>
      </w:r>
      <w:proofErr w:type="gramEnd"/>
      <w:r>
        <w:t xml:space="preserve"> may not be explicit about the problem due to embarrassment or fear.  </w:t>
      </w:r>
    </w:p>
    <w:p w14:paraId="0A7E7013" w14:textId="77777777" w:rsidR="00C635F6" w:rsidRDefault="00C635F6" w:rsidP="00C635F6">
      <w:r>
        <w:t xml:space="preserve"> </w:t>
      </w:r>
    </w:p>
    <w:p w14:paraId="2F9E4838" w14:textId="77777777" w:rsidR="00C635F6" w:rsidRDefault="00C635F6" w:rsidP="00C635F6">
      <w:r>
        <w:t xml:space="preserve">FGM can be extremely painful and dangerous. </w:t>
      </w:r>
    </w:p>
    <w:p w14:paraId="6645527A" w14:textId="77777777" w:rsidR="00C635F6" w:rsidRDefault="00C635F6" w:rsidP="00C635F6">
      <w:r>
        <w:t xml:space="preserve">It can cause:  </w:t>
      </w:r>
    </w:p>
    <w:p w14:paraId="0C79ECC3" w14:textId="77777777" w:rsidR="00C635F6" w:rsidRDefault="00C635F6" w:rsidP="00C635F6">
      <w:r>
        <w:t xml:space="preserve"> ● severe pain  </w:t>
      </w:r>
    </w:p>
    <w:p w14:paraId="306715CB" w14:textId="77777777" w:rsidR="00C635F6" w:rsidRDefault="00C635F6" w:rsidP="00C635F6">
      <w:r>
        <w:t xml:space="preserve">● shock </w:t>
      </w:r>
    </w:p>
    <w:p w14:paraId="3C7CB188" w14:textId="065CC7BB" w:rsidR="00C635F6" w:rsidRDefault="00C635F6" w:rsidP="00C635F6">
      <w:r>
        <w:t xml:space="preserve">● bleeding  </w:t>
      </w:r>
    </w:p>
    <w:p w14:paraId="16B38D32" w14:textId="77777777" w:rsidR="00C635F6" w:rsidRDefault="00C635F6" w:rsidP="00C635F6">
      <w:r>
        <w:t xml:space="preserve">● infection such as tetanus, HIV and hepatitis B and C  </w:t>
      </w:r>
    </w:p>
    <w:p w14:paraId="013C6207" w14:textId="77777777" w:rsidR="00C635F6" w:rsidRDefault="00C635F6" w:rsidP="00C635F6">
      <w:r>
        <w:t xml:space="preserve">● organ damage  </w:t>
      </w:r>
    </w:p>
    <w:p w14:paraId="04895620" w14:textId="7DBBE3CF" w:rsidR="00C635F6" w:rsidRDefault="00C635F6" w:rsidP="00C635F6">
      <w:r>
        <w:t xml:space="preserve">● blood loss and infections that can cause death in some cases.  </w:t>
      </w:r>
    </w:p>
    <w:p w14:paraId="2C1F7EF3" w14:textId="77777777" w:rsidR="00C635F6" w:rsidRDefault="00C635F6" w:rsidP="00C635F6"/>
    <w:p w14:paraId="23B9CA37" w14:textId="77777777" w:rsidR="00C635F6" w:rsidRDefault="00C635F6" w:rsidP="00C635F6">
      <w:r>
        <w:t xml:space="preserve">Long-term effects  </w:t>
      </w:r>
    </w:p>
    <w:p w14:paraId="298F74FC" w14:textId="77777777" w:rsidR="00C635F6" w:rsidRDefault="00C635F6" w:rsidP="00C635F6">
      <w:r>
        <w:t xml:space="preserve">Girls and women who have had FGM may have problems that continue through adulthood, including:  </w:t>
      </w:r>
    </w:p>
    <w:p w14:paraId="7F87A94B" w14:textId="77777777" w:rsidR="00C635F6" w:rsidRDefault="00C635F6" w:rsidP="00C635F6">
      <w:r>
        <w:t xml:space="preserve"> ● difficulties urinating or incontinence  </w:t>
      </w:r>
    </w:p>
    <w:p w14:paraId="12769E38" w14:textId="77777777" w:rsidR="00C635F6" w:rsidRDefault="00C635F6" w:rsidP="00C635F6">
      <w:r>
        <w:t xml:space="preserve">● frequent or chronic vaginal, pelvic or urinary infections  </w:t>
      </w:r>
    </w:p>
    <w:p w14:paraId="6BA07EDE" w14:textId="77777777" w:rsidR="00C635F6" w:rsidRDefault="00C635F6" w:rsidP="00C635F6">
      <w:r>
        <w:t xml:space="preserve">● menstrual problems  </w:t>
      </w:r>
    </w:p>
    <w:p w14:paraId="072FF127" w14:textId="77777777" w:rsidR="00C635F6" w:rsidRDefault="00C635F6" w:rsidP="00C635F6">
      <w:r>
        <w:t xml:space="preserve">● kidney damage and possible failure  </w:t>
      </w:r>
    </w:p>
    <w:p w14:paraId="55432B3A" w14:textId="77777777" w:rsidR="00C635F6" w:rsidRDefault="00C635F6" w:rsidP="00C635F6">
      <w:r>
        <w:t xml:space="preserve">● cysts and abscesses  </w:t>
      </w:r>
    </w:p>
    <w:p w14:paraId="0CDE238B" w14:textId="77777777" w:rsidR="00C635F6" w:rsidRDefault="00C635F6" w:rsidP="00C635F6">
      <w:r>
        <w:t xml:space="preserve">● pain when having sex  </w:t>
      </w:r>
    </w:p>
    <w:p w14:paraId="41064C4F" w14:textId="77777777" w:rsidR="00C635F6" w:rsidRDefault="00C635F6" w:rsidP="00C635F6">
      <w:r>
        <w:t xml:space="preserve">● infertility  </w:t>
      </w:r>
    </w:p>
    <w:p w14:paraId="29AA511C" w14:textId="77777777" w:rsidR="00C635F6" w:rsidRDefault="00C635F6" w:rsidP="00C635F6">
      <w:r>
        <w:t xml:space="preserve">● complications during pregnancy and childbirth  </w:t>
      </w:r>
    </w:p>
    <w:p w14:paraId="05F673EB" w14:textId="248087DB" w:rsidR="00C635F6" w:rsidRDefault="00C635F6" w:rsidP="00C635F6">
      <w:r>
        <w:t xml:space="preserve">● emotional and mental health problems.  </w:t>
      </w:r>
    </w:p>
    <w:p w14:paraId="71E8ADB4" w14:textId="77777777" w:rsidR="00C635F6" w:rsidRDefault="00C635F6" w:rsidP="00C635F6"/>
    <w:p w14:paraId="5AC9C28E" w14:textId="77777777" w:rsidR="00C635F6" w:rsidRDefault="00C635F6" w:rsidP="00C635F6">
      <w:pPr>
        <w:rPr>
          <w:b/>
          <w:bCs/>
        </w:rPr>
      </w:pPr>
      <w:r>
        <w:t xml:space="preserve"> </w:t>
      </w:r>
      <w:r w:rsidRPr="00957A34">
        <w:rPr>
          <w:b/>
          <w:bCs/>
        </w:rPr>
        <w:t xml:space="preserve">FGM helpline on 0808 028 3550.  </w:t>
      </w:r>
    </w:p>
    <w:p w14:paraId="0939A6AB" w14:textId="77777777" w:rsidR="00C635F6" w:rsidRPr="00957A34" w:rsidRDefault="00C635F6" w:rsidP="00C635F6">
      <w:pPr>
        <w:rPr>
          <w:b/>
          <w:bCs/>
        </w:rPr>
      </w:pPr>
      <w:r>
        <w:t xml:space="preserve">Our Place Schools is an ‘open environment’, where young people feel able to discuss issues that they may be facing:  </w:t>
      </w:r>
    </w:p>
    <w:p w14:paraId="03BBA2E0" w14:textId="77777777" w:rsidR="00C635F6" w:rsidRDefault="00C635F6" w:rsidP="00C635F6">
      <w:r>
        <w:t xml:space="preserve"> </w:t>
      </w:r>
    </w:p>
    <w:p w14:paraId="50641A0E" w14:textId="77777777" w:rsidR="00C635F6" w:rsidRDefault="00C635F6" w:rsidP="00C635F6">
      <w:r>
        <w:t xml:space="preserve">● the DSLs are aware of the issues surrounding FGM and Forced Marriage  </w:t>
      </w:r>
    </w:p>
    <w:p w14:paraId="2B486B25" w14:textId="77777777" w:rsidR="00C635F6" w:rsidRDefault="00C635F6" w:rsidP="00C635F6">
      <w:r>
        <w:t xml:space="preserve">● advice and signposting </w:t>
      </w:r>
      <w:proofErr w:type="gramStart"/>
      <w:r>
        <w:t>is</w:t>
      </w:r>
      <w:proofErr w:type="gramEnd"/>
      <w:r>
        <w:t xml:space="preserve"> available for accessing additional help, e.g. the NSPCC’s helpline, ChildLine services, Forced Marriage Unit  </w:t>
      </w:r>
    </w:p>
    <w:p w14:paraId="14433F0A" w14:textId="77777777" w:rsidR="00C635F6" w:rsidRDefault="00C635F6" w:rsidP="00C635F6">
      <w:r>
        <w:t xml:space="preserve">● awareness raising about FGM is incorporated in the school’s safeguarding training.  </w:t>
      </w:r>
    </w:p>
    <w:p w14:paraId="72D618E1" w14:textId="77777777" w:rsidR="00C635F6" w:rsidRDefault="00C635F6" w:rsidP="00C635F6">
      <w:r>
        <w:t xml:space="preserve"> If there is a disclosure of abuse of this kind, or staff are concerned for any other reason, they are advised:  </w:t>
      </w:r>
    </w:p>
    <w:p w14:paraId="1A855D10" w14:textId="77777777" w:rsidR="00C635F6" w:rsidRDefault="00C635F6" w:rsidP="00C635F6">
      <w:r>
        <w:t xml:space="preserve">● to alert the DSL to their concerns. This member of staff will then refer concerns to children’s social care, who will inform the police. If a pupil has disclosed that they are at risk in this way, the case will still be referred to social care even if it is against the pupil’s wishes. Where a staff member discovers that an act of FGM appears to have been carried out on a girl who is aged under 18, there will be a statutory duty for it to be reported to the police  </w:t>
      </w:r>
    </w:p>
    <w:p w14:paraId="094FE2E4" w14:textId="77777777" w:rsidR="00C635F6" w:rsidRDefault="00C635F6" w:rsidP="00C635F6">
      <w:r>
        <w:t xml:space="preserve">● not to consult or discuss with the pupil’s parents or family, or others within the community. Professionals in all agencies, and individuals and groups in relevant communities, need to be alert to the possibility of a girls being at risk from FGM, or already having suffered from FGM.  </w:t>
      </w:r>
    </w:p>
    <w:p w14:paraId="58C00185" w14:textId="77777777" w:rsidR="00C635F6" w:rsidRDefault="00C635F6" w:rsidP="00C635F6">
      <w:r>
        <w:t xml:space="preserve"> There is a range of potential indicators that a girl may be at risk of FGM. Warning signs that FGM may be about to take place, or may have already taken place, can be found on pages 16-17 of the Multi- Agency Practice Guidelines and chapter 9 of those guidelines (p42-44) focuses on the role of schools and colleges.   Section 5C of the Female Genital Mutilation Act 2003 (as inserted by section 75 of the Serious Crime Act 2015) give Government powers to issue statutory guidance on FGM to relevant persons.  </w:t>
      </w:r>
    </w:p>
    <w:p w14:paraId="59072A19" w14:textId="77777777" w:rsidR="00C635F6" w:rsidRDefault="00C635F6" w:rsidP="00C635F6">
      <w:r>
        <w:t xml:space="preserve"> Section 5B of the Female Genital Mutilation Act 2003 (as inserted by section 74 of the Serious Crime Act 2015) will place statutory duty upon staff,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w:t>
      </w:r>
    </w:p>
    <w:p w14:paraId="02E6F8AC" w14:textId="77777777" w:rsidR="00C635F6" w:rsidRDefault="00C635F6" w:rsidP="00C635F6">
      <w:r>
        <w:t xml:space="preserve"> If a member of staff, in the course of their work in the profession, discovers that an act of FGM appears to have been carried out on a girl under the age of 18 they must report this to the police immediately.</w:t>
      </w:r>
    </w:p>
    <w:p w14:paraId="71DE8E10" w14:textId="77777777" w:rsidR="00C635F6" w:rsidRDefault="00C635F6" w:rsidP="00C635F6">
      <w:r>
        <w:t xml:space="preserve"> Mandatory reporting commenced in October 2015. Staff must report to the police cases where they discover that an act of FGM appears to have been carried out.  </w:t>
      </w:r>
    </w:p>
    <w:p w14:paraId="2D4B1D5D" w14:textId="304D674B" w:rsidR="00C635F6" w:rsidRDefault="00C635F6" w:rsidP="00C635F6">
      <w:r>
        <w:t xml:space="preserve">  </w:t>
      </w:r>
    </w:p>
    <w:p w14:paraId="35B23B53" w14:textId="77777777" w:rsidR="00C635F6" w:rsidRDefault="00C635F6" w:rsidP="00C635F6">
      <w:r>
        <w:t xml:space="preserve">For further information see Annex A in Keeping Children Safe in Education, September 2019.  </w:t>
      </w:r>
    </w:p>
    <w:p w14:paraId="04FB37C8" w14:textId="77777777" w:rsidR="00261BA1" w:rsidRDefault="00261BA1"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030266D" w14:textId="38727801" w:rsidR="00C635F6" w:rsidRPr="00313E16" w:rsidRDefault="00C635F6" w:rsidP="00C635F6">
      <w:pPr>
        <w:autoSpaceDE w:val="0"/>
        <w:autoSpaceDN w:val="0"/>
        <w:adjustRightInd w:val="0"/>
        <w:spacing w:after="89" w:line="241" w:lineRule="atLeast"/>
        <w:ind w:right="220"/>
        <w:jc w:val="both"/>
        <w:rPr>
          <w:rFonts w:asciiTheme="minorHAnsi" w:hAnsiTheme="minorHAnsi" w:cstheme="minorHAnsi"/>
          <w:b/>
          <w:bCs/>
          <w:iCs/>
        </w:rPr>
      </w:pPr>
      <w:r w:rsidRPr="00313E16">
        <w:rPr>
          <w:rFonts w:asciiTheme="minorHAnsi" w:hAnsiTheme="minorHAnsi" w:cstheme="minorHAnsi"/>
          <w:b/>
          <w:bCs/>
          <w:iCs/>
        </w:rPr>
        <w:t>Breast Ironing</w:t>
      </w:r>
    </w:p>
    <w:p w14:paraId="023F1A5D"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49E31184"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5.15b Why does breast ironing happen?</w:t>
      </w:r>
    </w:p>
    <w:p w14:paraId="2723C37B"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38FCCC11"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552D8B61"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3CEA4A59"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Concerns have been raised that breast ironing is also to be found amongst African communities in the UK, with as many as1000 girls at risk. Keeping Children Safe in Education (2018) mentions breast ironing on page 80, as part of the section on so-called ‘honour-based’ violence. Staff worried about the risk of breast ironing in their school should speak to the Designated Safeguarding Lead as soon as possible. Schools need to know the risk level within their communities and tackle the risk as appropriate.</w:t>
      </w:r>
    </w:p>
    <w:p w14:paraId="58D43916"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609EEE03" w14:textId="77777777" w:rsidR="00C635F6" w:rsidRPr="00F67956" w:rsidRDefault="00C635F6" w:rsidP="00C635F6">
      <w:pPr>
        <w:autoSpaceDE w:val="0"/>
        <w:autoSpaceDN w:val="0"/>
        <w:adjustRightInd w:val="0"/>
        <w:spacing w:after="89" w:line="241" w:lineRule="atLeast"/>
        <w:ind w:right="220" w:firstLine="720"/>
        <w:jc w:val="both"/>
        <w:rPr>
          <w:rFonts w:asciiTheme="minorHAnsi" w:hAnsiTheme="minorHAnsi" w:cstheme="minorHAnsi"/>
          <w:iCs/>
        </w:rPr>
      </w:pPr>
      <w:r w:rsidRPr="00F67956">
        <w:rPr>
          <w:rFonts w:asciiTheme="minorHAnsi" w:hAnsiTheme="minorHAnsi" w:cstheme="minorHAnsi"/>
          <w:iCs/>
        </w:rPr>
        <w:t xml:space="preserve">•Contact the parents before seeking advice from children's social </w:t>
      </w:r>
      <w:proofErr w:type="gramStart"/>
      <w:r w:rsidRPr="00F67956">
        <w:rPr>
          <w:rFonts w:asciiTheme="minorHAnsi" w:hAnsiTheme="minorHAnsi" w:cstheme="minorHAnsi"/>
          <w:iCs/>
        </w:rPr>
        <w:t>care;</w:t>
      </w:r>
      <w:proofErr w:type="gramEnd"/>
      <w:r w:rsidRPr="00F67956">
        <w:rPr>
          <w:rFonts w:asciiTheme="minorHAnsi" w:hAnsiTheme="minorHAnsi" w:cstheme="minorHAnsi"/>
          <w:iCs/>
        </w:rPr>
        <w:t xml:space="preserve"> </w:t>
      </w:r>
    </w:p>
    <w:p w14:paraId="4C1DE4F2" w14:textId="77777777" w:rsidR="00C635F6" w:rsidRPr="00F67956" w:rsidRDefault="00C635F6" w:rsidP="00C635F6">
      <w:pPr>
        <w:autoSpaceDE w:val="0"/>
        <w:autoSpaceDN w:val="0"/>
        <w:adjustRightInd w:val="0"/>
        <w:spacing w:after="89" w:line="241" w:lineRule="atLeast"/>
        <w:ind w:right="220" w:firstLine="720"/>
        <w:jc w:val="both"/>
        <w:rPr>
          <w:rFonts w:asciiTheme="minorHAnsi" w:hAnsiTheme="minorHAnsi" w:cstheme="minorHAnsi"/>
          <w:iCs/>
        </w:rPr>
      </w:pPr>
      <w:r w:rsidRPr="00F67956">
        <w:rPr>
          <w:rFonts w:asciiTheme="minorHAnsi" w:hAnsiTheme="minorHAnsi" w:cstheme="minorHAnsi"/>
          <w:iCs/>
        </w:rPr>
        <w:t xml:space="preserve">•Make any attempt to mediate between the child/young person and parents. </w:t>
      </w:r>
    </w:p>
    <w:p w14:paraId="31E4FB6C"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388E1A1A"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p>
    <w:p w14:paraId="3E8C364E"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The ‘one chance’ rule </w:t>
      </w:r>
    </w:p>
    <w:p w14:paraId="240C2687"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012EDADE"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7D8F379C"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p>
    <w:p w14:paraId="7A554804" w14:textId="1F7A5901" w:rsidR="00C635F6" w:rsidRPr="00313E16" w:rsidRDefault="00C635F6" w:rsidP="00C635F6">
      <w:pPr>
        <w:autoSpaceDE w:val="0"/>
        <w:autoSpaceDN w:val="0"/>
        <w:adjustRightInd w:val="0"/>
        <w:spacing w:after="89" w:line="241" w:lineRule="atLeast"/>
        <w:ind w:right="220"/>
        <w:jc w:val="both"/>
        <w:rPr>
          <w:rFonts w:asciiTheme="minorHAnsi" w:hAnsiTheme="minorHAnsi" w:cstheme="minorHAnsi"/>
          <w:b/>
          <w:bCs/>
          <w:iCs/>
        </w:rPr>
      </w:pPr>
      <w:r w:rsidRPr="00313E16">
        <w:rPr>
          <w:rFonts w:asciiTheme="minorHAnsi" w:hAnsiTheme="minorHAnsi" w:cstheme="minorHAnsi"/>
          <w:b/>
          <w:bCs/>
          <w:iCs/>
        </w:rPr>
        <w:t>Forced Marriage</w:t>
      </w:r>
    </w:p>
    <w:p w14:paraId="34B8BFDC"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2EA51EE2"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  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0F9E9447" w14:textId="77777777"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School staff should never attempt to intervene directly as a school or through a third party. Contact should be made with Family Front Door.</w:t>
      </w:r>
    </w:p>
    <w:p w14:paraId="51AB28E8" w14:textId="33B5470B" w:rsidR="00C635F6" w:rsidRPr="00F67956" w:rsidRDefault="00C635F6" w:rsidP="00C635F6">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For further guidance, read 'Forced Marriage' and Worcestershire's Forced Marriage, Honour-Based Violence and Female Genital Mutilation Protocol – January 2016</w:t>
      </w:r>
      <w:r>
        <w:rPr>
          <w:rFonts w:asciiTheme="minorHAnsi" w:hAnsiTheme="minorHAnsi" w:cstheme="minorHAnsi"/>
          <w:iCs/>
        </w:rPr>
        <w:t>.</w:t>
      </w:r>
    </w:p>
    <w:p w14:paraId="62E2F7C5" w14:textId="38483980" w:rsidR="00DE6E36" w:rsidRDefault="00DE6E3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55B5279A" w14:textId="77777777" w:rsidR="00313E16" w:rsidRPr="00313E16" w:rsidRDefault="00313E16" w:rsidP="00313E16">
      <w:pPr>
        <w:rPr>
          <w:b/>
          <w:bCs/>
          <w:u w:val="single"/>
        </w:rPr>
      </w:pPr>
      <w:r w:rsidRPr="00313E16">
        <w:rPr>
          <w:b/>
          <w:bCs/>
          <w:u w:val="single"/>
        </w:rPr>
        <w:t>Peer on Peer Abuse</w:t>
      </w:r>
    </w:p>
    <w:p w14:paraId="21BD0F58" w14:textId="6DF6CC9D" w:rsidR="00313E16" w:rsidRPr="00313E16" w:rsidRDefault="00313E16" w:rsidP="00313E16">
      <w:pPr>
        <w:rPr>
          <w:b/>
          <w:bCs/>
        </w:rPr>
      </w:pPr>
      <w:r w:rsidRPr="00313E16">
        <w:rPr>
          <w:b/>
          <w:bCs/>
        </w:rPr>
        <w:t>Please also refer to Our Place Schools Peer on peer abuse Policy</w:t>
      </w:r>
    </w:p>
    <w:p w14:paraId="6D0278FC" w14:textId="77777777" w:rsidR="00313E16" w:rsidRPr="00F67956" w:rsidRDefault="00313E16" w:rsidP="00313E16">
      <w:pPr>
        <w:autoSpaceDE w:val="0"/>
        <w:autoSpaceDN w:val="0"/>
        <w:adjustRightInd w:val="0"/>
        <w:spacing w:after="89" w:line="241" w:lineRule="atLeast"/>
        <w:ind w:right="220"/>
        <w:jc w:val="both"/>
        <w:rPr>
          <w:rFonts w:cstheme="minorHAnsi"/>
          <w:iCs/>
        </w:rPr>
      </w:pPr>
      <w:r w:rsidRPr="00F67956">
        <w:rPr>
          <w:rFonts w:cstheme="minorHAnsi"/>
          <w:iCs/>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must not pass it off as ‘banter’, ‘just having a laugh’ or ‘part of growing up’.</w:t>
      </w:r>
    </w:p>
    <w:p w14:paraId="12E84978" w14:textId="77777777" w:rsidR="00313E16" w:rsidRDefault="00313E16" w:rsidP="00313E16"/>
    <w:p w14:paraId="7457460D" w14:textId="3014A57D" w:rsidR="00313E16" w:rsidRDefault="00313E16" w:rsidP="00313E16">
      <w:r>
        <w:t xml:space="preserve">Allegations of abuse made by other children (Peer on Peer) Children who are victims of sexual violence and sexual harassment will likely find the experience stressful and distressing. This will, </w:t>
      </w:r>
      <w:proofErr w:type="gramStart"/>
      <w:r>
        <w:t>in all likelihood</w:t>
      </w:r>
      <w:proofErr w:type="gramEnd"/>
      <w:r>
        <w:t xml:space="preserve">, adversely affect their emotional and learning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5327492C" w14:textId="77777777" w:rsidR="00313E16" w:rsidRDefault="00313E16" w:rsidP="00313E16">
      <w:r>
        <w:t xml:space="preserve">Staff should be aware of the importance of:  </w:t>
      </w:r>
    </w:p>
    <w:p w14:paraId="252EFEEB" w14:textId="77777777" w:rsidR="00313E16" w:rsidRDefault="00313E16" w:rsidP="00313E16">
      <w:r>
        <w:t xml:space="preserve"> </w:t>
      </w:r>
    </w:p>
    <w:p w14:paraId="16F6405C" w14:textId="77777777" w:rsidR="00313E16" w:rsidRDefault="00313E16" w:rsidP="00313E16">
      <w:r>
        <w:t xml:space="preserve">● Making clear that sexual violence and sexual harassment is not acceptable, will never be tolerated and is not an inevitable part of growing up; not tolerating or dismissing sexual violence or sexual harassment as “banter”, “part of growing up”, “just having a laugh” or “boys being boys”; and challenging behaviours (potentially criminal in nature), such as grabbing bottoms, breasts and genitalia, flicking bras and lifting up skirts. Dismissing or tolerating such behaviour risks normalising them.  Upskirting which typically involves taking a picture under a person's clothing without them knowing, with the intention of viewing their genitals or buttocks to obtain sexual gratification, or cause the victim humiliation, distress or alarm is illegal and as such is a specific sexual offence. </w:t>
      </w:r>
    </w:p>
    <w:p w14:paraId="000FCBBD" w14:textId="3A224045" w:rsidR="00313E16" w:rsidRDefault="00313E16" w:rsidP="00313E16">
      <w:r>
        <w:t xml:space="preserve">● </w:t>
      </w:r>
      <w:r w:rsidR="00FE6C8C">
        <w:t>Lakeside</w:t>
      </w:r>
      <w:r>
        <w:t xml:space="preserve"> recognise that children </w:t>
      </w:r>
      <w:proofErr w:type="gramStart"/>
      <w:r>
        <w:t>are capable of abusing</w:t>
      </w:r>
      <w:proofErr w:type="gramEnd"/>
      <w:r>
        <w:t xml:space="preserve"> their peers. This peer on peer abuse can take the form of physical abuse, sexual violence, sexual harassment, sexting and initiation ceremonies amongst other forms.  </w:t>
      </w:r>
    </w:p>
    <w:p w14:paraId="7907BB9E" w14:textId="6CCD9249" w:rsidR="00313E16" w:rsidRDefault="00313E16" w:rsidP="00313E16">
      <w:r>
        <w:t xml:space="preserve">● </w:t>
      </w:r>
      <w:r w:rsidR="00FE6C8C">
        <w:t>Lakeside</w:t>
      </w:r>
      <w:r>
        <w:t xml:space="preserve"> will make clear that abuse is abuse and should never be tolerated or passed off as “banter” or “part of growing up”. It should be clear as to how victims of peer on peer abuse will be supported.  The allegations will be passed to the Safeguarding team, and will be recorded, investigated and a resolution in place.  At all times the alleged victim and alleged perpetrator will be supported and given guidance.  Professional support will be sought if and as necessary. </w:t>
      </w:r>
    </w:p>
    <w:p w14:paraId="38B591D0" w14:textId="2571F40E" w:rsidR="00313E16" w:rsidRDefault="00313E16" w:rsidP="00313E16">
      <w:r>
        <w:t xml:space="preserve">● Peer-on-peer abuse can manifest itself in many ways. </w:t>
      </w:r>
    </w:p>
    <w:p w14:paraId="28A7B1F4" w14:textId="166D0A22" w:rsidR="00313E16" w:rsidRDefault="00313E16" w:rsidP="00313E16">
      <w:r>
        <w:t xml:space="preserve">● </w:t>
      </w:r>
      <w:r w:rsidR="00FE6C8C">
        <w:t>Lakeside</w:t>
      </w:r>
      <w:r>
        <w:t xml:space="preserve"> staff should be vigilant and aware of potential of peer-on-peer abuse both in </w:t>
      </w:r>
      <w:r w:rsidR="00FE6C8C">
        <w:t xml:space="preserve">day education </w:t>
      </w:r>
      <w:r>
        <w:t xml:space="preserve">and residential settings. </w:t>
      </w:r>
    </w:p>
    <w:p w14:paraId="4462ABDE" w14:textId="77777777" w:rsidR="00313E16" w:rsidRPr="00FA7963" w:rsidRDefault="00313E16" w:rsidP="00313E16">
      <w:pPr>
        <w:rPr>
          <w:b/>
          <w:bCs/>
        </w:rPr>
      </w:pPr>
      <w:r w:rsidRPr="00FA7963">
        <w:rPr>
          <w:b/>
          <w:bCs/>
        </w:rPr>
        <w:t xml:space="preserve">Reporting and recording of these incidents are essential in the continuing protection of all children and young people in our care. </w:t>
      </w:r>
    </w:p>
    <w:p w14:paraId="45D2C3C8" w14:textId="41ADB928" w:rsidR="00DE6E36" w:rsidRDefault="00DE6E3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690A6401" w14:textId="77777777" w:rsidR="005F4E99" w:rsidRPr="005F4E99" w:rsidRDefault="005F4E99" w:rsidP="005F4E99">
      <w:pPr>
        <w:rPr>
          <w:b/>
          <w:bCs/>
          <w:u w:val="single"/>
        </w:rPr>
      </w:pPr>
      <w:r w:rsidRPr="005F4E99">
        <w:rPr>
          <w:b/>
          <w:bCs/>
          <w:u w:val="single"/>
        </w:rPr>
        <w:t>Radicalisation and extremist behaviour</w:t>
      </w:r>
    </w:p>
    <w:p w14:paraId="4EAB65CF" w14:textId="65294C44" w:rsidR="005F4E99" w:rsidRPr="005F4E99" w:rsidRDefault="005F4E99" w:rsidP="005F4E99">
      <w:pPr>
        <w:rPr>
          <w:b/>
          <w:bCs/>
        </w:rPr>
      </w:pPr>
      <w:r w:rsidRPr="005F4E99">
        <w:rPr>
          <w:b/>
          <w:bCs/>
        </w:rPr>
        <w:t xml:space="preserve">Definition of terrorism  </w:t>
      </w:r>
    </w:p>
    <w:p w14:paraId="206DA22C" w14:textId="77777777" w:rsidR="005F4E99" w:rsidRDefault="005F4E99" w:rsidP="005F4E99">
      <w:r>
        <w:t xml:space="preserve">Extremism is vocal or active opposition to fundamental British values, including democracy, the rule of law, individual liberty and mutual respect and tolerance of different faiths and beliefs. Calls for the death of members of the British armed forces is also included in this definition.   </w:t>
      </w:r>
    </w:p>
    <w:p w14:paraId="28F34202" w14:textId="34CBA37E" w:rsidR="005F4E99" w:rsidRDefault="005F4E99" w:rsidP="005F4E99">
      <w:r>
        <w:t xml:space="preserve">From 1​st​ July 2015 specified authorities, including all schools are subject to a duty under section 26 of the Counter-Terrorism and Security Act 2015, in the exercise of their functions, to have “due regard” to the need to prevent people from being drawn into terrorism. This duty is known as the prevent duty. It applied to a wide range of public-facing bodies. Bodies to which the duty applies must have regard to statutory guidance issues under section 29 of the </w:t>
      </w:r>
      <w:r w:rsidR="00BE7CA0">
        <w:t>CTSA</w:t>
      </w:r>
      <w:r>
        <w:t xml:space="preserve"> 2015 (the prevent guidance), Paragraphs 57-76 of the Prevent guidance are concerned specifically with schools.  </w:t>
      </w:r>
    </w:p>
    <w:p w14:paraId="17382045" w14:textId="77777777" w:rsidR="005F4E99" w:rsidRDefault="005F4E99" w:rsidP="005F4E99">
      <w:r>
        <w:t xml:space="preserve"> Extremism takes many forms and all ideologies are included in this area of safeguarding:  </w:t>
      </w:r>
    </w:p>
    <w:p w14:paraId="5F3AACDD" w14:textId="77777777" w:rsidR="005F4E99" w:rsidRDefault="005F4E99" w:rsidP="005F4E99">
      <w:r>
        <w:t xml:space="preserve"> ● Islamic extremism  </w:t>
      </w:r>
    </w:p>
    <w:p w14:paraId="69068428" w14:textId="77777777" w:rsidR="005F4E99" w:rsidRDefault="005F4E99" w:rsidP="005F4E99">
      <w:r>
        <w:t xml:space="preserve">● Left-wing extremism  </w:t>
      </w:r>
    </w:p>
    <w:p w14:paraId="3A08E59F" w14:textId="77777777" w:rsidR="005F4E99" w:rsidRDefault="005F4E99" w:rsidP="005F4E99">
      <w:r>
        <w:t xml:space="preserve">● Right-wing extremism  </w:t>
      </w:r>
    </w:p>
    <w:p w14:paraId="025DDE9B" w14:textId="7A50240F" w:rsidR="005F4E99" w:rsidRDefault="005F4E99" w:rsidP="005F4E99">
      <w:r>
        <w:t xml:space="preserve">● Animal rights extremism.  </w:t>
      </w:r>
    </w:p>
    <w:p w14:paraId="6F8448A2" w14:textId="77777777" w:rsidR="00C64157" w:rsidRDefault="00C64157" w:rsidP="005F4E99"/>
    <w:p w14:paraId="66318B9D" w14:textId="70A6B824" w:rsidR="005F4E99" w:rsidRDefault="005F4E99" w:rsidP="005F4E99">
      <w:r>
        <w:t xml:space="preserve">The statutory Prevent guidance summarises the requirements on schools in terms of four general themes: risk assessment, working in partnership, staff training and IT policies.   </w:t>
      </w:r>
    </w:p>
    <w:p w14:paraId="46F327ED" w14:textId="77777777" w:rsidR="00C64157" w:rsidRDefault="00C64157" w:rsidP="005F4E99"/>
    <w:p w14:paraId="15C605CB" w14:textId="11F4C1EF" w:rsidR="005F4E99" w:rsidRDefault="00FE6C8C" w:rsidP="00C64157">
      <w:pPr>
        <w:pStyle w:val="ListParagraph"/>
        <w:numPr>
          <w:ilvl w:val="0"/>
          <w:numId w:val="18"/>
        </w:numPr>
      </w:pPr>
      <w:r>
        <w:t>Lakeside</w:t>
      </w:r>
      <w:r w:rsidR="005F4E99">
        <w:t xml:space="preserve"> is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These procedures may be set out in existing safeguarding policies on implementing the Prevent Duty  </w:t>
      </w:r>
    </w:p>
    <w:p w14:paraId="68D8FB9C" w14:textId="77777777" w:rsidR="005F4E99" w:rsidRDefault="005F4E99" w:rsidP="005F4E99">
      <w:r>
        <w:t xml:space="preserve">● The Prevent Duty builds on existing local partnership arrangements. For example, governing bodies and proprietors of all schools should ensure that their safeguarding arrangements </w:t>
      </w:r>
      <w:proofErr w:type="gramStart"/>
      <w:r>
        <w:t>take into account</w:t>
      </w:r>
      <w:proofErr w:type="gramEnd"/>
      <w:r>
        <w:t xml:space="preserve"> the policies and procedures of Safeguarding Children Partnerships </w:t>
      </w:r>
    </w:p>
    <w:p w14:paraId="673978B8" w14:textId="77777777" w:rsidR="005F4E99" w:rsidRDefault="005F4E99" w:rsidP="005F4E99">
      <w:r>
        <w:t xml:space="preserve">● The Prevent guidance refers to the importance of Prevent awareness training to equip staff to identify children at risk of being drawn into terrorism and to challenge extremist ideas. Individual schools are best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w:t>
      </w:r>
    </w:p>
    <w:p w14:paraId="22D91E03" w14:textId="12CB35CC" w:rsidR="005F4E99" w:rsidRDefault="005F4E99" w:rsidP="005F4E99">
      <w:r>
        <w:t xml:space="preserve">● </w:t>
      </w:r>
      <w:r w:rsidR="00FE6C8C">
        <w:t>lakeside</w:t>
      </w:r>
      <w:r>
        <w:t xml:space="preserve"> provides Prevent awareness to all sta</w:t>
      </w:r>
      <w:r w:rsidR="00FE6C8C">
        <w:t xml:space="preserve">ff </w:t>
      </w:r>
      <w:hyperlink r:id="rId12" w:history="1">
        <w:r w:rsidR="00FE6C8C" w:rsidRPr="00774A0B">
          <w:rPr>
            <w:rStyle w:val="Hyperlink"/>
            <w:rFonts w:cstheme="minorHAnsi"/>
            <w:iCs/>
          </w:rPr>
          <w:t>https://www.elearning.prevent.homeoffice.gov.uk</w:t>
        </w:r>
      </w:hyperlink>
      <w:r w:rsidRPr="00FF1EB7">
        <w:rPr>
          <w:rFonts w:cstheme="minorHAnsi"/>
          <w:iCs/>
        </w:rPr>
        <w:t xml:space="preserve"> </w:t>
      </w:r>
      <w:r>
        <w:t xml:space="preserve">to equip staff to identify children at risk of being drawn into terrorism and to challenge extremist ideas. </w:t>
      </w:r>
    </w:p>
    <w:p w14:paraId="7E611388" w14:textId="318D11D2" w:rsidR="005F4E99" w:rsidRDefault="005F4E99" w:rsidP="005F4E99">
      <w:r>
        <w:t xml:space="preserve">● </w:t>
      </w:r>
      <w:r w:rsidR="00FE6C8C">
        <w:t>lakeside</w:t>
      </w:r>
      <w:r>
        <w:t xml:space="preserve"> must ensure that children are safe from terrorist and extremist material when accessing the internet in schools. Schools should ensure that suitable filtering is in place. It is also important that schools teach pupils about Online-Safety more generally.  </w:t>
      </w:r>
    </w:p>
    <w:p w14:paraId="3874D5D1" w14:textId="77777777" w:rsidR="00C64157" w:rsidRDefault="00C64157" w:rsidP="005F4E99"/>
    <w:p w14:paraId="22F56F3B" w14:textId="77777777" w:rsidR="005F4E99" w:rsidRPr="00C64157" w:rsidRDefault="005F4E99" w:rsidP="005F4E99">
      <w:pPr>
        <w:rPr>
          <w:b/>
          <w:bCs/>
        </w:rPr>
      </w:pPr>
      <w:r w:rsidRPr="00C64157">
        <w:rPr>
          <w:b/>
          <w:bCs/>
        </w:rPr>
        <w:t xml:space="preserve">Indicators of vulnerability (signs and symptoms) include:  </w:t>
      </w:r>
    </w:p>
    <w:p w14:paraId="3CB8FB95" w14:textId="77777777" w:rsidR="005F4E99" w:rsidRDefault="005F4E99" w:rsidP="005F4E99">
      <w:r>
        <w:t xml:space="preserve"> Identity </w:t>
      </w:r>
    </w:p>
    <w:p w14:paraId="1F98521B" w14:textId="77777777" w:rsidR="005F4E99" w:rsidRDefault="005F4E99" w:rsidP="005F4E99">
      <w:r>
        <w:t xml:space="preserve"> ● The student is distanced from their cultural/religious heritage and experiences  </w:t>
      </w:r>
    </w:p>
    <w:p w14:paraId="31929A85" w14:textId="77777777" w:rsidR="005F4E99" w:rsidRDefault="005F4E99" w:rsidP="005F4E99">
      <w:r>
        <w:t xml:space="preserve">● Discomfort about their place in society  </w:t>
      </w:r>
    </w:p>
    <w:p w14:paraId="603EA972" w14:textId="77777777" w:rsidR="005F4E99" w:rsidRDefault="005F4E99" w:rsidP="005F4E99">
      <w:r>
        <w:t xml:space="preserve">● Personal crises, the student may be experiencing family tensions  </w:t>
      </w:r>
    </w:p>
    <w:p w14:paraId="5EF75F0B" w14:textId="77777777" w:rsidR="005F4E99" w:rsidRDefault="005F4E99" w:rsidP="005F4E99">
      <w:r>
        <w:t xml:space="preserve">● A sense of isolation  </w:t>
      </w:r>
    </w:p>
    <w:p w14:paraId="530600A9" w14:textId="77777777" w:rsidR="005F4E99" w:rsidRDefault="005F4E99" w:rsidP="005F4E99">
      <w:r>
        <w:t xml:space="preserve">● Low self-esteem  </w:t>
      </w:r>
    </w:p>
    <w:p w14:paraId="2854412B" w14:textId="77777777" w:rsidR="005F4E99" w:rsidRDefault="005F4E99" w:rsidP="005F4E99">
      <w:r>
        <w:t xml:space="preserve">● They may be disassociated from their existing friendship group and become involved with a new and different group of friends  </w:t>
      </w:r>
    </w:p>
    <w:p w14:paraId="4354C611" w14:textId="77777777" w:rsidR="005F4E99" w:rsidRDefault="005F4E99" w:rsidP="005F4E99">
      <w:r>
        <w:t xml:space="preserve">● They may be searching for answers to questions about their identity, faith and belonging.   Personal Circumstances  </w:t>
      </w:r>
    </w:p>
    <w:p w14:paraId="263F63E7" w14:textId="77777777" w:rsidR="005F4E99" w:rsidRDefault="005F4E99" w:rsidP="005F4E99">
      <w:r>
        <w:t xml:space="preserve">● Migration  </w:t>
      </w:r>
    </w:p>
    <w:p w14:paraId="68E853B5" w14:textId="77777777" w:rsidR="005F4E99" w:rsidRDefault="005F4E99" w:rsidP="005F4E99">
      <w:r>
        <w:t xml:space="preserve">● Local community tensions and events affecting the student’s country of origin may contribute to a sense of grievance that is triggered by a personal experience of racism or discrimination or aspects of Government policy.  </w:t>
      </w:r>
    </w:p>
    <w:p w14:paraId="33E028D6" w14:textId="77777777" w:rsidR="005F4E99" w:rsidRDefault="005F4E99" w:rsidP="005F4E99">
      <w:r>
        <w:t xml:space="preserve"> </w:t>
      </w:r>
    </w:p>
    <w:p w14:paraId="398B6AAA" w14:textId="77777777" w:rsidR="005F4E99" w:rsidRDefault="005F4E99" w:rsidP="005F4E99">
      <w:r>
        <w:t xml:space="preserve">Unmet Aspirations  </w:t>
      </w:r>
    </w:p>
    <w:p w14:paraId="3487DC31" w14:textId="77777777" w:rsidR="005F4E99" w:rsidRDefault="005F4E99" w:rsidP="005F4E99">
      <w:r>
        <w:t xml:space="preserve">● The student may have perceptions of injustice  </w:t>
      </w:r>
    </w:p>
    <w:p w14:paraId="5B1714DF" w14:textId="77777777" w:rsidR="005F4E99" w:rsidRDefault="005F4E99" w:rsidP="005F4E99">
      <w:r>
        <w:t xml:space="preserve">● A feeling of failure </w:t>
      </w:r>
    </w:p>
    <w:p w14:paraId="1F889D62" w14:textId="77777777" w:rsidR="005F4E99" w:rsidRDefault="005F4E99" w:rsidP="005F4E99">
      <w:r>
        <w:t xml:space="preserve"> ● Rejection of civic life.   </w:t>
      </w:r>
    </w:p>
    <w:p w14:paraId="570A816E" w14:textId="77777777" w:rsidR="005F4E99" w:rsidRDefault="005F4E99" w:rsidP="005F4E99"/>
    <w:p w14:paraId="49144814" w14:textId="77777777" w:rsidR="005F4E99" w:rsidRDefault="005F4E99" w:rsidP="005F4E99">
      <w:r>
        <w:t xml:space="preserve">Experiences of Criminality </w:t>
      </w:r>
    </w:p>
    <w:p w14:paraId="2A1E0F6B" w14:textId="77777777" w:rsidR="005F4E99" w:rsidRDefault="005F4E99" w:rsidP="005F4E99">
      <w:r>
        <w:t xml:space="preserve"> ● Involvement with criminal groups </w:t>
      </w:r>
    </w:p>
    <w:p w14:paraId="5E4241C7" w14:textId="77777777" w:rsidR="005F4E99" w:rsidRDefault="005F4E99" w:rsidP="005F4E99">
      <w:r>
        <w:t xml:space="preserve"> ● Imprisonment and poor resettlement/reintegration on release.  </w:t>
      </w:r>
    </w:p>
    <w:p w14:paraId="2EE25B31" w14:textId="77777777" w:rsidR="005F4E99" w:rsidRDefault="005F4E99" w:rsidP="005F4E99">
      <w:r>
        <w:t xml:space="preserve"> </w:t>
      </w:r>
    </w:p>
    <w:p w14:paraId="3CD12FDB" w14:textId="77777777" w:rsidR="005F4E99" w:rsidRDefault="005F4E99" w:rsidP="005F4E99">
      <w:r>
        <w:t xml:space="preserve">Special Educational Needs  </w:t>
      </w:r>
    </w:p>
    <w:p w14:paraId="4025C238" w14:textId="77777777" w:rsidR="005F4E99" w:rsidRDefault="005F4E99" w:rsidP="005F4E99">
      <w:r>
        <w:t xml:space="preserve">● Social interaction </w:t>
      </w:r>
    </w:p>
    <w:p w14:paraId="0398BA23" w14:textId="77777777" w:rsidR="005F4E99" w:rsidRDefault="005F4E99" w:rsidP="005F4E99">
      <w:r>
        <w:t xml:space="preserve"> ● Empathy with others  </w:t>
      </w:r>
    </w:p>
    <w:p w14:paraId="15297163" w14:textId="77777777" w:rsidR="005F4E99" w:rsidRDefault="005F4E99" w:rsidP="005F4E99">
      <w:r>
        <w:t xml:space="preserve">● Understanding the consequences of their actions; and awareness of the motivation of others.  </w:t>
      </w:r>
    </w:p>
    <w:p w14:paraId="71EF9DEE" w14:textId="77777777" w:rsidR="005F4E99" w:rsidRDefault="005F4E99" w:rsidP="005F4E99">
      <w:r>
        <w:t xml:space="preserve"> </w:t>
      </w:r>
    </w:p>
    <w:p w14:paraId="108AB1CB" w14:textId="77777777" w:rsidR="005F4E99" w:rsidRDefault="005F4E99" w:rsidP="005F4E99">
      <w:r>
        <w:t xml:space="preserve">More Critical Risk factors could </w:t>
      </w:r>
      <w:proofErr w:type="gramStart"/>
      <w:r>
        <w:t>include;</w:t>
      </w:r>
      <w:proofErr w:type="gramEnd"/>
      <w:r>
        <w:t xml:space="preserve">  </w:t>
      </w:r>
    </w:p>
    <w:p w14:paraId="33D375D0" w14:textId="77777777" w:rsidR="005F4E99" w:rsidRDefault="005F4E99" w:rsidP="005F4E99">
      <w:r>
        <w:t xml:space="preserve">● Being in contact with extremist recruiters  </w:t>
      </w:r>
    </w:p>
    <w:p w14:paraId="525B87D3" w14:textId="77777777" w:rsidR="005F4E99" w:rsidRDefault="005F4E99" w:rsidP="005F4E99">
      <w:r>
        <w:t xml:space="preserve">● Accessing violent extremist websites, especially those with a social networking element  </w:t>
      </w:r>
    </w:p>
    <w:p w14:paraId="1C768CA3" w14:textId="77777777" w:rsidR="005F4E99" w:rsidRDefault="005F4E99" w:rsidP="005F4E99">
      <w:r>
        <w:t xml:space="preserve">● Possessing or accessing violent extremist literature  </w:t>
      </w:r>
    </w:p>
    <w:p w14:paraId="0AFDFAAC" w14:textId="77777777" w:rsidR="005F4E99" w:rsidRDefault="005F4E99" w:rsidP="005F4E99">
      <w:r>
        <w:t xml:space="preserve">● Using extremist narratives and a global ideology to explain personal disadvantage  </w:t>
      </w:r>
    </w:p>
    <w:p w14:paraId="4C864777" w14:textId="77777777" w:rsidR="005F4E99" w:rsidRDefault="005F4E99" w:rsidP="005F4E99">
      <w:r>
        <w:t xml:space="preserve">● Justifying the use of violence to solve societal issues  </w:t>
      </w:r>
    </w:p>
    <w:p w14:paraId="567075CC" w14:textId="77777777" w:rsidR="005F4E99" w:rsidRDefault="005F4E99" w:rsidP="005F4E99">
      <w:r>
        <w:t xml:space="preserve">● Joining or seeking to join extremist organisations </w:t>
      </w:r>
    </w:p>
    <w:p w14:paraId="3363FD95" w14:textId="77777777" w:rsidR="005F4E99" w:rsidRDefault="005F4E99" w:rsidP="005F4E99">
      <w:r>
        <w:t xml:space="preserve"> ● Significant changes to appearance and/or behaviour  </w:t>
      </w:r>
    </w:p>
    <w:p w14:paraId="1E041B3E" w14:textId="77777777" w:rsidR="005F4E99" w:rsidRDefault="005F4E99" w:rsidP="005F4E99">
      <w:r>
        <w:t xml:space="preserve">● Experiencing a high level of social isolation, resulting in issues of identity crises and/or personal crises.  </w:t>
      </w:r>
    </w:p>
    <w:p w14:paraId="1E95D265" w14:textId="77777777" w:rsidR="005F4E99" w:rsidRDefault="005F4E99" w:rsidP="005F4E99">
      <w:r>
        <w:t xml:space="preserve"> </w:t>
      </w:r>
    </w:p>
    <w:p w14:paraId="74B5415C" w14:textId="77777777" w:rsidR="005F4E99" w:rsidRDefault="005F4E99" w:rsidP="005F4E99">
      <w:r>
        <w:t xml:space="preserve">De-radicalisation  </w:t>
      </w:r>
    </w:p>
    <w:p w14:paraId="68994A00" w14:textId="77777777" w:rsidR="005F4E99" w:rsidRDefault="005F4E99" w:rsidP="005F4E99">
      <w:r>
        <w:t xml:space="preserve">● All-inclusive ethos  </w:t>
      </w:r>
    </w:p>
    <w:p w14:paraId="5BB8CB46" w14:textId="77777777" w:rsidR="005F4E99" w:rsidRDefault="005F4E99" w:rsidP="005F4E99">
      <w:r>
        <w:t xml:space="preserve">● Create doubt or disillusionment </w:t>
      </w:r>
    </w:p>
    <w:p w14:paraId="5B5B1E23" w14:textId="77777777" w:rsidR="005F4E99" w:rsidRDefault="005F4E99" w:rsidP="005F4E99">
      <w:r>
        <w:t xml:space="preserve"> ● Question ideas </w:t>
      </w:r>
    </w:p>
    <w:p w14:paraId="519FF929" w14:textId="77777777" w:rsidR="005F4E99" w:rsidRDefault="005F4E99" w:rsidP="005F4E99">
      <w:r>
        <w:t xml:space="preserve"> ● Safe discussions  </w:t>
      </w:r>
    </w:p>
    <w:p w14:paraId="01266893" w14:textId="48F49DD2" w:rsidR="005F4E99" w:rsidRDefault="005F4E99" w:rsidP="005F4E99">
      <w:r>
        <w:t>● Range of views.</w:t>
      </w:r>
    </w:p>
    <w:p w14:paraId="6B574BFE" w14:textId="0F0B2CCA" w:rsidR="00C64157" w:rsidRDefault="00C64157" w:rsidP="005F4E99"/>
    <w:p w14:paraId="14E4C375" w14:textId="77777777" w:rsidR="00C64157" w:rsidRPr="00FF1EB7" w:rsidRDefault="00C64157" w:rsidP="00C64157">
      <w:pPr>
        <w:autoSpaceDE w:val="0"/>
        <w:autoSpaceDN w:val="0"/>
        <w:adjustRightInd w:val="0"/>
        <w:spacing w:after="89" w:line="241" w:lineRule="atLeast"/>
        <w:ind w:right="220"/>
        <w:jc w:val="both"/>
        <w:rPr>
          <w:rFonts w:asciiTheme="minorHAnsi" w:hAnsiTheme="minorHAnsi" w:cstheme="minorHAnsi"/>
          <w:iCs/>
        </w:rPr>
      </w:pPr>
      <w:r w:rsidRPr="00FF1EB7">
        <w:rPr>
          <w:rFonts w:asciiTheme="minorHAnsi" w:hAnsiTheme="minorHAnsi" w:cstheme="minorHAnsi"/>
          <w:iCs/>
        </w:rPr>
        <w:t>Our Place</w:t>
      </w:r>
      <w:r>
        <w:rPr>
          <w:rFonts w:asciiTheme="minorHAnsi" w:hAnsiTheme="minorHAnsi" w:cstheme="minorHAnsi"/>
          <w:iCs/>
        </w:rPr>
        <w:t xml:space="preserve"> School</w:t>
      </w:r>
      <w:r w:rsidRPr="00FF1EB7">
        <w:rPr>
          <w:rFonts w:asciiTheme="minorHAnsi" w:hAnsiTheme="minorHAnsi" w:cstheme="minorHAnsi"/>
          <w:iCs/>
        </w:rPr>
        <w:t xml:space="preserve"> follow Worcester County Council and District Authority guidance that they have produced- ‘Supporting practitioners who work with people at risk of radicalisation in Worcestershire- October 2018’</w:t>
      </w:r>
    </w:p>
    <w:p w14:paraId="272B1F45" w14:textId="77777777" w:rsidR="00C64157" w:rsidRPr="00FF1EB7" w:rsidRDefault="00C64157" w:rsidP="00C64157">
      <w:pPr>
        <w:autoSpaceDE w:val="0"/>
        <w:autoSpaceDN w:val="0"/>
        <w:adjustRightInd w:val="0"/>
        <w:spacing w:after="89" w:line="241" w:lineRule="atLeast"/>
        <w:ind w:right="220"/>
        <w:jc w:val="both"/>
        <w:rPr>
          <w:rFonts w:asciiTheme="minorHAnsi" w:hAnsiTheme="minorHAnsi" w:cstheme="minorHAnsi"/>
          <w:iCs/>
        </w:rPr>
      </w:pPr>
      <w:r w:rsidRPr="00FF1EB7">
        <w:rPr>
          <w:rFonts w:asciiTheme="minorHAnsi" w:hAnsiTheme="minorHAnsi" w:cstheme="minorHAnsi"/>
          <w:iCs/>
        </w:rPr>
        <w:t xml:space="preserve">The introduction states: </w:t>
      </w:r>
    </w:p>
    <w:p w14:paraId="3C5B63A6" w14:textId="77777777" w:rsidR="00C64157" w:rsidRPr="00FF1EB7" w:rsidRDefault="00C64157" w:rsidP="00C64157">
      <w:pPr>
        <w:autoSpaceDE w:val="0"/>
        <w:autoSpaceDN w:val="0"/>
        <w:adjustRightInd w:val="0"/>
        <w:spacing w:after="89" w:line="241" w:lineRule="atLeast"/>
        <w:ind w:right="220"/>
        <w:jc w:val="both"/>
        <w:rPr>
          <w:rFonts w:asciiTheme="minorHAnsi" w:hAnsiTheme="minorHAnsi" w:cstheme="minorHAnsi"/>
          <w:iCs/>
        </w:rPr>
      </w:pPr>
      <w:r w:rsidRPr="00FF1EB7">
        <w:rPr>
          <w:rFonts w:asciiTheme="minorHAnsi" w:hAnsiTheme="minorHAnsi" w:cstheme="minorHAnsi"/>
          <w:iCs/>
        </w:rPr>
        <w:t xml:space="preserve">“Worcestershire County Council (WCC) and the District Authorities (DAs) in Worcestershire have a longstanding commitment to the elimination of unlawful discrimination, the promotion of equality of opportunity and to promote good relations between different individuals, people and community groups. The county's Counter Terrorism Local Profile identifies a risk (albeit low) from the </w:t>
      </w:r>
      <w:proofErr w:type="gramStart"/>
      <w:r w:rsidRPr="00FF1EB7">
        <w:rPr>
          <w:rFonts w:asciiTheme="minorHAnsi" w:hAnsiTheme="minorHAnsi" w:cstheme="minorHAnsi"/>
          <w:iCs/>
        </w:rPr>
        <w:t>far right</w:t>
      </w:r>
      <w:proofErr w:type="gramEnd"/>
      <w:r w:rsidRPr="00FF1EB7">
        <w:rPr>
          <w:rFonts w:asciiTheme="minorHAnsi" w:hAnsiTheme="minorHAnsi" w:cstheme="minorHAnsi"/>
          <w:iCs/>
        </w:rPr>
        <w:t xml:space="preserve"> wing and extreme right wing and addressing this issue is part of the work of our PREVENT Strategy Board, reporting to our Safer Communities Board. It should be noted that Worcestershire borders with Birmingham which has the second highest extremism risk in the country and that recent events have seen EDL activity in both Redditch and Worcestershire with tensions around publicised CSE cases and a proposed new mosque. </w:t>
      </w:r>
      <w:r>
        <w:rPr>
          <w:rFonts w:asciiTheme="minorHAnsi" w:hAnsiTheme="minorHAnsi" w:cstheme="minorHAnsi"/>
          <w:iCs/>
        </w:rPr>
        <w:t xml:space="preserve"> </w:t>
      </w:r>
      <w:r w:rsidRPr="00FF1EB7">
        <w:rPr>
          <w:rFonts w:asciiTheme="minorHAnsi" w:hAnsiTheme="minorHAnsi" w:cstheme="minorHAnsi"/>
          <w:iCs/>
        </w:rPr>
        <w:t xml:space="preserve">WCC and the DAs are committed to ensuring the people and communities of Worcestershire, particularly groups who may be at greater risk, are well safeguarded and protected against making lifestyle choices that mean they could become involved in extreme behaviours.  </w:t>
      </w:r>
    </w:p>
    <w:p w14:paraId="3AC1E8DF" w14:textId="3C0F8249" w:rsidR="00C64157" w:rsidRDefault="00C64157" w:rsidP="005F4E99"/>
    <w:p w14:paraId="2E0AF9C4" w14:textId="77777777" w:rsidR="00C64157" w:rsidRPr="00C64157" w:rsidRDefault="00C64157" w:rsidP="00C64157">
      <w:pPr>
        <w:rPr>
          <w:b/>
          <w:bCs/>
          <w:u w:val="single"/>
        </w:rPr>
      </w:pPr>
      <w:r w:rsidRPr="00C64157">
        <w:rPr>
          <w:b/>
          <w:bCs/>
          <w:u w:val="single"/>
        </w:rPr>
        <w:t xml:space="preserve">Definition of Child Sexual Exploitation (CSE)  </w:t>
      </w:r>
    </w:p>
    <w:p w14:paraId="761C9EAE" w14:textId="190A9905" w:rsidR="00C64157" w:rsidRDefault="00C64157" w:rsidP="00C64157">
      <w:r>
        <w:t xml:space="preserve">“Sexual exploitation of C &amp; YP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exploitation can occur through the use of technology without the Child’s immediate recognition; for </w:t>
      </w:r>
      <w:proofErr w:type="gramStart"/>
      <w:r>
        <w:t>example</w:t>
      </w:r>
      <w:proofErr w:type="gramEnd"/>
      <w:r>
        <w:t xml:space="preserve"> being persuaded to post sexual images on the internet/mobile phone without immediate payment or gain. In all cases, those exploiting the Child/Young Person will have more power over them by virtue of their age, gender, intellect, physical strength and/or economic or other resources. Violence, coercion and intimidation are common, involvement in exploitative relationships being characterised in the main by the C &amp; YP’s limited availability of choice resulting from their social/economic and/or emotion vulnerability.” </w:t>
      </w:r>
    </w:p>
    <w:p w14:paraId="469D13C2" w14:textId="77777777" w:rsidR="00C64157" w:rsidRDefault="00C64157" w:rsidP="00C64157"/>
    <w:p w14:paraId="4300682E" w14:textId="130BC322" w:rsidR="00C64157" w:rsidRPr="00C64157" w:rsidRDefault="00C64157" w:rsidP="00C64157">
      <w:pPr>
        <w:rPr>
          <w:b/>
          <w:bCs/>
        </w:rPr>
      </w:pPr>
      <w:r w:rsidRPr="00C64157">
        <w:rPr>
          <w:b/>
          <w:bCs/>
        </w:rPr>
        <w:t xml:space="preserve">Signs and Symptoms of Child Sexual Exploitation </w:t>
      </w:r>
    </w:p>
    <w:p w14:paraId="01A98701" w14:textId="77777777" w:rsidR="00C64157" w:rsidRDefault="00C64157" w:rsidP="00C64157">
      <w:r>
        <w:t xml:space="preserve">Sexual exploitation involves varying degrees of coercion, intimidation or enticement, including unwanted pressure from peers to have sex, sexual bullying including cyber bullying and grooming. It is important to recognise that some young people who are being sexually exploited do not exhibit any external signs of this abuse and some do not recognise that they are being exploited. However, there are </w:t>
      </w:r>
      <w:proofErr w:type="gramStart"/>
      <w:r>
        <w:t>a number of</w:t>
      </w:r>
      <w:proofErr w:type="gramEnd"/>
      <w:r>
        <w:t xml:space="preserve"> tell-tale signs that the child may be being groomed for sexual exploitation.  </w:t>
      </w:r>
    </w:p>
    <w:p w14:paraId="5FACE01E" w14:textId="77777777" w:rsidR="00C64157" w:rsidRDefault="00C64157" w:rsidP="00C64157">
      <w:r>
        <w:t xml:space="preserve"> These include:   </w:t>
      </w:r>
    </w:p>
    <w:p w14:paraId="061EC5EE" w14:textId="77777777" w:rsidR="00C64157" w:rsidRDefault="00C64157" w:rsidP="00C64157">
      <w:r>
        <w:t xml:space="preserve">● Going missing for periods of time or regularly </w:t>
      </w:r>
      <w:proofErr w:type="gramStart"/>
      <w:r>
        <w:t>returning back</w:t>
      </w:r>
      <w:proofErr w:type="gramEnd"/>
      <w:r>
        <w:t xml:space="preserve"> to the home late  </w:t>
      </w:r>
    </w:p>
    <w:p w14:paraId="659BF108" w14:textId="77777777" w:rsidR="00C64157" w:rsidRDefault="00C64157" w:rsidP="00C64157">
      <w:r>
        <w:t xml:space="preserve">● Regularly missing school or not taking part in education  </w:t>
      </w:r>
    </w:p>
    <w:p w14:paraId="2A7ABB3D" w14:textId="77777777" w:rsidR="00C64157" w:rsidRDefault="00C64157" w:rsidP="00C64157">
      <w:r>
        <w:t xml:space="preserve">● Appearing with unexplained gifts or new possessions  </w:t>
      </w:r>
    </w:p>
    <w:p w14:paraId="416DEC40" w14:textId="77777777" w:rsidR="00C64157" w:rsidRDefault="00C64157" w:rsidP="00C64157">
      <w:r>
        <w:t xml:space="preserve">● Associating with other young people involved in exploitation  </w:t>
      </w:r>
    </w:p>
    <w:p w14:paraId="310D2BF7" w14:textId="77777777" w:rsidR="00C64157" w:rsidRDefault="00C64157" w:rsidP="00C64157">
      <w:r>
        <w:t xml:space="preserve">● Having older boyfriends or girlfriends  </w:t>
      </w:r>
    </w:p>
    <w:p w14:paraId="615C7EF7" w14:textId="77777777" w:rsidR="00C64157" w:rsidRDefault="00C64157" w:rsidP="00C64157">
      <w:r>
        <w:t xml:space="preserve">● Suffering from sexually transmitted infection  </w:t>
      </w:r>
    </w:p>
    <w:p w14:paraId="347FBA93" w14:textId="77777777" w:rsidR="00C64157" w:rsidRDefault="00C64157" w:rsidP="00C64157">
      <w:r>
        <w:t xml:space="preserve">● Mood swings or changes in emotional well-being  </w:t>
      </w:r>
    </w:p>
    <w:p w14:paraId="23256203" w14:textId="77777777" w:rsidR="00C64157" w:rsidRDefault="00C64157" w:rsidP="00C64157">
      <w:r>
        <w:t xml:space="preserve">● Drug and alcohol misuse  </w:t>
      </w:r>
    </w:p>
    <w:p w14:paraId="6C2DC0F0" w14:textId="4549B808" w:rsidR="00C64157" w:rsidRDefault="00C64157" w:rsidP="00C64157">
      <w:r>
        <w:t xml:space="preserve">● Displaying inappropriate sexualised behaviour  </w:t>
      </w:r>
    </w:p>
    <w:p w14:paraId="3825EC17" w14:textId="77777777" w:rsidR="00C64157" w:rsidRDefault="00C64157" w:rsidP="00C64157"/>
    <w:p w14:paraId="324FABB4" w14:textId="01EBB321" w:rsidR="00C64157" w:rsidRPr="00C64157" w:rsidRDefault="00C64157" w:rsidP="00C64157">
      <w:pPr>
        <w:rPr>
          <w:b/>
          <w:bCs/>
        </w:rPr>
      </w:pPr>
      <w:r w:rsidRPr="00C64157">
        <w:rPr>
          <w:b/>
          <w:bCs/>
        </w:rPr>
        <w:t xml:space="preserve">Child Victims of Trafficking  </w:t>
      </w:r>
    </w:p>
    <w:p w14:paraId="357ADD40" w14:textId="4A439F34" w:rsidR="00C64157" w:rsidRDefault="00C64157" w:rsidP="00C64157">
      <w:r>
        <w:t xml:space="preserve">Trafficking of children is a form of human trafficking which means the recruitment, transportation, transfer, harbouring, and/or receipt of a child by means of a threat or use of force or other forms of coercion for the purposes of exploitation.  </w:t>
      </w:r>
    </w:p>
    <w:p w14:paraId="4586B751" w14:textId="1F3F59CC" w:rsidR="00C64157" w:rsidRDefault="00C64157" w:rsidP="00C64157">
      <w:r>
        <w:t xml:space="preserve">Trafficking specifically targets the child as an object of exploitation; the child may be unaware of their fate:  </w:t>
      </w:r>
    </w:p>
    <w:p w14:paraId="5C337AD0" w14:textId="77777777" w:rsidR="00C64157" w:rsidRDefault="00C64157" w:rsidP="00C64157">
      <w:r>
        <w:t xml:space="preserve">● Reason for trafficking children  </w:t>
      </w:r>
    </w:p>
    <w:p w14:paraId="3DFB55FA" w14:textId="77777777" w:rsidR="00C64157" w:rsidRDefault="00C64157" w:rsidP="00C64157">
      <w:r>
        <w:t xml:space="preserve">● Sexual exploitation  </w:t>
      </w:r>
    </w:p>
    <w:p w14:paraId="6E1E3E8B" w14:textId="77777777" w:rsidR="00C64157" w:rsidRDefault="00C64157" w:rsidP="00C64157">
      <w:r>
        <w:t xml:space="preserve">● Domestic servitude </w:t>
      </w:r>
    </w:p>
    <w:p w14:paraId="19525BD3" w14:textId="77777777" w:rsidR="00C64157" w:rsidRDefault="00C64157" w:rsidP="00C64157">
      <w:r>
        <w:t xml:space="preserve"> ● Sweatshops, restaurants and other catering work  </w:t>
      </w:r>
    </w:p>
    <w:p w14:paraId="079974EA" w14:textId="77777777" w:rsidR="00C64157" w:rsidRDefault="00C64157" w:rsidP="00C64157">
      <w:r>
        <w:t xml:space="preserve">● Agricultural labour, including tending plants in illegal cannabis farms  </w:t>
      </w:r>
    </w:p>
    <w:p w14:paraId="2526DE85" w14:textId="77777777" w:rsidR="00C64157" w:rsidRDefault="00C64157" w:rsidP="00C64157">
      <w:r>
        <w:t xml:space="preserve">● Benefit fraud  </w:t>
      </w:r>
    </w:p>
    <w:p w14:paraId="5F335FEB" w14:textId="77777777" w:rsidR="00C64157" w:rsidRDefault="00C64157" w:rsidP="00C64157">
      <w:r>
        <w:t xml:space="preserve">● Involvement in petty criminal activity  </w:t>
      </w:r>
    </w:p>
    <w:p w14:paraId="50F39EC6" w14:textId="77777777" w:rsidR="00C64157" w:rsidRDefault="00C64157" w:rsidP="00C64157">
      <w:r>
        <w:t xml:space="preserve">● Organ harvesting  </w:t>
      </w:r>
    </w:p>
    <w:p w14:paraId="2D1EFB0E" w14:textId="77777777" w:rsidR="00C64157" w:rsidRDefault="00C64157" w:rsidP="00C64157">
      <w:r>
        <w:t xml:space="preserve">● Drug mules, drug dealing or decoys for adult drug traffickers </w:t>
      </w:r>
    </w:p>
    <w:p w14:paraId="18921BDC" w14:textId="77777777" w:rsidR="00C64157" w:rsidRDefault="00C64157" w:rsidP="00C64157">
      <w:r>
        <w:t xml:space="preserve"> ● Illegal inter-country adoption  </w:t>
      </w:r>
    </w:p>
    <w:p w14:paraId="38437D3F" w14:textId="77777777" w:rsidR="00C64157" w:rsidRDefault="00C64157" w:rsidP="00C64157">
      <w:r>
        <w:t xml:space="preserve">It is possible that unaccompanied </w:t>
      </w:r>
      <w:proofErr w:type="gramStart"/>
      <w:r>
        <w:t>asylum seeking</w:t>
      </w:r>
      <w:proofErr w:type="gramEnd"/>
      <w:r>
        <w:t xml:space="preserve"> children (UASC) may have been trafficked into the UK and are likely to remain under the influence of their traffickers, even whilst they are looked after.   </w:t>
      </w:r>
    </w:p>
    <w:p w14:paraId="1028A7D1" w14:textId="77777777" w:rsidR="00C64157" w:rsidRDefault="00C64157" w:rsidP="00C64157">
      <w:r>
        <w:t xml:space="preserve"> Any child who has been a victim of trafficking will have a risk assessment setting out how the child will be protected from any trafficker, to minimise any risk of traffickers being able to re-involve a child in exploitative activities. This plan should include contingency plans to be followed if the young person goes missing.  </w:t>
      </w:r>
    </w:p>
    <w:p w14:paraId="02BAACCF" w14:textId="77777777" w:rsidR="00C64157" w:rsidRDefault="00C64157" w:rsidP="00C64157">
      <w:r>
        <w:t xml:space="preserve">Signs that a child may be trafficked include  </w:t>
      </w:r>
    </w:p>
    <w:p w14:paraId="4E84374C" w14:textId="77777777" w:rsidR="00C64157" w:rsidRDefault="00C64157" w:rsidP="00C64157">
      <w:r>
        <w:t xml:space="preserve">● Is withdrawn and refuses to talk or appears afraid to talk to a person in authority  </w:t>
      </w:r>
    </w:p>
    <w:p w14:paraId="414A3DFF" w14:textId="77777777" w:rsidR="00C64157" w:rsidRDefault="00C64157" w:rsidP="00C64157">
      <w:r>
        <w:t xml:space="preserve">● Does not appear to have money but does have a mobile phone  </w:t>
      </w:r>
    </w:p>
    <w:p w14:paraId="583932E2" w14:textId="77777777" w:rsidR="00C64157" w:rsidRDefault="00C64157" w:rsidP="00C64157">
      <w:r>
        <w:t xml:space="preserve">● Possession of large amounts of money or expensive belongings with no plausible explanation  </w:t>
      </w:r>
    </w:p>
    <w:p w14:paraId="2561DA60" w14:textId="77777777" w:rsidR="00C64157" w:rsidRDefault="00C64157" w:rsidP="00C64157">
      <w:r>
        <w:t xml:space="preserve">● Receives unexplained/unidentified phone calls whilst in placement </w:t>
      </w:r>
    </w:p>
    <w:p w14:paraId="36035949" w14:textId="5C64B1A9" w:rsidR="00C64157" w:rsidRDefault="00C64157" w:rsidP="00C64157">
      <w:r>
        <w:t xml:space="preserve"> ● Has a history with missing links and unexplained moves  </w:t>
      </w:r>
    </w:p>
    <w:p w14:paraId="1E009656" w14:textId="77777777" w:rsidR="00C64157" w:rsidRDefault="00C64157" w:rsidP="00C64157"/>
    <w:p w14:paraId="39851924" w14:textId="77777777" w:rsidR="00C64157" w:rsidRPr="00C64157" w:rsidRDefault="00C64157" w:rsidP="00C64157">
      <w:pPr>
        <w:rPr>
          <w:b/>
          <w:bCs/>
        </w:rPr>
      </w:pPr>
      <w:r w:rsidRPr="00C64157">
        <w:rPr>
          <w:b/>
          <w:bCs/>
        </w:rPr>
        <w:t xml:space="preserve">Grooming </w:t>
      </w:r>
    </w:p>
    <w:p w14:paraId="422248D4" w14:textId="77777777" w:rsidR="00C64157" w:rsidRDefault="00C64157" w:rsidP="00C64157">
      <w:r>
        <w:t xml:space="preserve">Grooming can happen in person, online and in gangs or groups.  </w:t>
      </w:r>
    </w:p>
    <w:p w14:paraId="3850C32F" w14:textId="77777777" w:rsidR="00C64157" w:rsidRDefault="00C64157" w:rsidP="00C64157">
      <w:r>
        <w:t xml:space="preserve"> Once they have established trust, groomers will exploit the relationship by isolating the child from friends or family and making the child feel dependent on them. They will use any means of power or control to make a child believe they have no choice but to do what they want.  </w:t>
      </w:r>
    </w:p>
    <w:p w14:paraId="0D5CB792" w14:textId="77777777" w:rsidR="00C64157" w:rsidRDefault="00C64157" w:rsidP="00C64157">
      <w:r>
        <w:t xml:space="preserve"> Groomers may introduce 'secrets' </w:t>
      </w:r>
      <w:proofErr w:type="gramStart"/>
      <w:r>
        <w:t>as a way to</w:t>
      </w:r>
      <w:proofErr w:type="gramEnd"/>
      <w:r>
        <w:t xml:space="preserve"> control or frighten the child. Sometimes they will blackmail the child, or make them feel ashamed or guilty, to stop them telling anyone about the abuse.  </w:t>
      </w:r>
    </w:p>
    <w:p w14:paraId="38FB192E" w14:textId="77777777" w:rsidR="00C64157" w:rsidRDefault="00C64157" w:rsidP="00C64157">
      <w:r>
        <w:t xml:space="preserve"> Groomers can use social media sites, instant messaging apps including teen dating apps, or online gaming platforms to connect with a young person or child.  </w:t>
      </w:r>
    </w:p>
    <w:p w14:paraId="1401DBF2" w14:textId="77777777" w:rsidR="00C64157" w:rsidRDefault="00C64157" w:rsidP="00C64157">
      <w:r>
        <w:t xml:space="preserve"> They can spend time learning about a young person’s interests from their online profiles and then use this knowledge to help them build up a relationship.  </w:t>
      </w:r>
    </w:p>
    <w:p w14:paraId="265F8B69" w14:textId="77777777" w:rsidR="00C64157" w:rsidRDefault="00C64157" w:rsidP="00C64157">
      <w:r>
        <w:t xml:space="preserve"> It’s easy for groomers to hide their identity online - they may pretend to be a child and then chat and become ‘friends’ with children they are targeting.   </w:t>
      </w:r>
    </w:p>
    <w:p w14:paraId="3A741356" w14:textId="77777777" w:rsidR="00C64157" w:rsidRDefault="00C64157" w:rsidP="00C64157">
      <w:r>
        <w:t xml:space="preserve">Groomers may look for:  </w:t>
      </w:r>
    </w:p>
    <w:p w14:paraId="12169C11" w14:textId="77777777" w:rsidR="00C64157" w:rsidRDefault="00C64157" w:rsidP="00C64157">
      <w:r>
        <w:t xml:space="preserve"> ● usernames or comments that are flirtatious or have a sexual meaning  </w:t>
      </w:r>
    </w:p>
    <w:p w14:paraId="086DF924" w14:textId="77777777" w:rsidR="00C64157" w:rsidRDefault="00C64157" w:rsidP="00C64157">
      <w:r>
        <w:t xml:space="preserve">● public comments that suggest a child has low self-esteem or is vulnerable  </w:t>
      </w:r>
    </w:p>
    <w:p w14:paraId="7DFBA00F" w14:textId="7F02BACD" w:rsidR="00C64157" w:rsidRDefault="00C64157" w:rsidP="00C64157">
      <w:r>
        <w:t xml:space="preserve">Groomers don’t always target a particular child. Sometimes they will send messages to hundreds of young people and wait to see who responds.  </w:t>
      </w:r>
    </w:p>
    <w:p w14:paraId="26C53CD1" w14:textId="77777777" w:rsidR="00C64157" w:rsidRDefault="00C64157" w:rsidP="00C64157"/>
    <w:p w14:paraId="39385251" w14:textId="77777777" w:rsidR="00C64157" w:rsidRPr="00F67956" w:rsidRDefault="00C64157" w:rsidP="00C64157">
      <w:pPr>
        <w:autoSpaceDE w:val="0"/>
        <w:autoSpaceDN w:val="0"/>
        <w:adjustRightInd w:val="0"/>
        <w:spacing w:after="89" w:line="241" w:lineRule="atLeast"/>
        <w:ind w:right="220"/>
        <w:jc w:val="both"/>
        <w:rPr>
          <w:rFonts w:cstheme="minorHAnsi"/>
          <w:iCs/>
        </w:rPr>
      </w:pPr>
      <w:r>
        <w:t xml:space="preserve"> </w:t>
      </w:r>
      <w:r w:rsidRPr="00F67956">
        <w:rPr>
          <w:rFonts w:cstheme="minorHAnsi"/>
          <w:iCs/>
        </w:rPr>
        <w:t>The DSL will use the Worcester Safeguarding Children’s Board CSE Screening Tool  on all occasions when there is a concern that a child is being or is at risk of being sexually exploited or where indicators have been observed that are consistent with a child who is being or who is at risk of being sexually exploited.</w:t>
      </w:r>
    </w:p>
    <w:p w14:paraId="40BAB26F" w14:textId="77777777" w:rsidR="00C64157" w:rsidRPr="00F67956" w:rsidRDefault="00C64157" w:rsidP="00C64157">
      <w:pPr>
        <w:autoSpaceDE w:val="0"/>
        <w:autoSpaceDN w:val="0"/>
        <w:adjustRightInd w:val="0"/>
        <w:spacing w:after="89" w:line="241" w:lineRule="atLeast"/>
        <w:ind w:right="220"/>
        <w:jc w:val="both"/>
        <w:rPr>
          <w:rFonts w:cstheme="minorHAnsi"/>
          <w:iCs/>
        </w:rPr>
      </w:pPr>
      <w:r w:rsidRPr="00F67956">
        <w:rPr>
          <w:rFonts w:cstheme="minorHAnsi"/>
          <w:iCs/>
        </w:rPr>
        <w:t>In all cases if the tool identifies any level of concern the DSL should contact their local Missing and Child Sexual Exploitation Forum and email the completed CSE Screening Tool along with a Family Front Door (FFD) Cause for Concern form.   If a child is in immediate danger the police should be called on 999.</w:t>
      </w:r>
    </w:p>
    <w:p w14:paraId="56D378A2" w14:textId="4B290071" w:rsidR="00C64157" w:rsidRDefault="00C64157" w:rsidP="00C64157">
      <w:r>
        <w:t xml:space="preserve"> </w:t>
      </w:r>
    </w:p>
    <w:p w14:paraId="0F01EA06" w14:textId="485AB0ED" w:rsidR="00C64157" w:rsidRDefault="00C64157" w:rsidP="00C64157">
      <w:r>
        <w:t xml:space="preserve">Groomers no longer need to meet children in real life to abuse them. Increasingly, groomers are sexually exploiting their victims by persuading them to take part in online sexual activity.   Groomers may be male or female. They could be any age.  Many children and young people don't understand that they have been groomed, or that what has happened is abuse.  </w:t>
      </w:r>
    </w:p>
    <w:p w14:paraId="577B9DFA" w14:textId="77777777" w:rsidR="00C64157" w:rsidRDefault="00C64157" w:rsidP="00C64157">
      <w:r>
        <w:t xml:space="preserve">Grooming can be more than just one single person, it can happen in gangs or groups of people who are of both the same, and different, age, ethnicity, religion and social backgrounds.  </w:t>
      </w:r>
    </w:p>
    <w:p w14:paraId="3C6869B2" w14:textId="133507DB" w:rsidR="00C64157" w:rsidRDefault="00C64157" w:rsidP="00C64157">
      <w:r>
        <w:t>For further guidance please refer to ​</w:t>
      </w:r>
      <w:hyperlink r:id="rId13" w:history="1">
        <w:r w:rsidR="00393FCC" w:rsidRPr="00CF0093">
          <w:rPr>
            <w:rStyle w:val="Hyperlink"/>
          </w:rPr>
          <w:t>www.nspcc.org.uk</w:t>
        </w:r>
      </w:hyperlink>
      <w:r>
        <w:t>​.</w:t>
      </w:r>
    </w:p>
    <w:p w14:paraId="3EBD0A74" w14:textId="747B07A4" w:rsidR="00393FCC" w:rsidRDefault="00393FCC" w:rsidP="00C64157"/>
    <w:p w14:paraId="2EE1096D" w14:textId="7FB28D75" w:rsidR="00393FCC" w:rsidRDefault="00393FCC" w:rsidP="00C64157">
      <w:pPr>
        <w:rPr>
          <w:b/>
          <w:bCs/>
        </w:rPr>
      </w:pPr>
      <w:r>
        <w:rPr>
          <w:b/>
          <w:bCs/>
        </w:rPr>
        <w:t>MAPPA</w:t>
      </w:r>
    </w:p>
    <w:p w14:paraId="7FE9B93C" w14:textId="2DD99A10" w:rsidR="00393FCC" w:rsidRPr="00393FCC" w:rsidRDefault="00393FCC" w:rsidP="00C64157">
      <w:r>
        <w:t>Our Place Schools is in liaison with the Multi-Age</w:t>
      </w:r>
      <w:r w:rsidR="00CB342B">
        <w:t>n</w:t>
      </w:r>
      <w:r>
        <w:t>cy Public Protection A</w:t>
      </w:r>
      <w:r w:rsidR="00CB342B">
        <w:t>rrangements</w:t>
      </w:r>
      <w:r>
        <w:t xml:space="preserve"> who share relevant information regarding Category 1, 2 and 3</w:t>
      </w:r>
      <w:r w:rsidR="00CB342B">
        <w:t xml:space="preserve"> </w:t>
      </w:r>
      <w:r>
        <w:t>offenders. Please see</w:t>
      </w:r>
      <w:r w:rsidR="00CB342B">
        <w:t xml:space="preserve"> the Our Place Schools</w:t>
      </w:r>
      <w:r>
        <w:t xml:space="preserve"> Location Risk Assessment for more information. </w:t>
      </w:r>
    </w:p>
    <w:p w14:paraId="23F73D76" w14:textId="4C733601" w:rsidR="00DE6E36" w:rsidRDefault="00DE6E3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AEBA95D" w14:textId="3DCD4F4B" w:rsidR="00C635F6" w:rsidRDefault="00C635F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57727A4E" w14:textId="6E75F2E6"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u w:val="single"/>
        </w:rPr>
      </w:pPr>
      <w:r w:rsidRPr="00393FCC">
        <w:rPr>
          <w:rFonts w:asciiTheme="minorHAnsi" w:hAnsiTheme="minorHAnsi" w:cstheme="minorHAnsi"/>
          <w:b/>
          <w:bCs/>
          <w:iCs/>
          <w:u w:val="single"/>
        </w:rPr>
        <w:t>C</w:t>
      </w:r>
      <w:r>
        <w:rPr>
          <w:rFonts w:asciiTheme="minorHAnsi" w:hAnsiTheme="minorHAnsi" w:cstheme="minorHAnsi"/>
          <w:b/>
          <w:bCs/>
          <w:iCs/>
          <w:u w:val="single"/>
        </w:rPr>
        <w:t xml:space="preserve">hild </w:t>
      </w:r>
      <w:r w:rsidRPr="00393FCC">
        <w:rPr>
          <w:rFonts w:asciiTheme="minorHAnsi" w:hAnsiTheme="minorHAnsi" w:cstheme="minorHAnsi"/>
          <w:b/>
          <w:bCs/>
          <w:iCs/>
          <w:u w:val="single"/>
        </w:rPr>
        <w:t xml:space="preserve">Criminal Exploitation – County Lines </w:t>
      </w:r>
    </w:p>
    <w:p w14:paraId="5DCAF739" w14:textId="77777777"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rPr>
      </w:pPr>
      <w:r w:rsidRPr="00393FCC">
        <w:rPr>
          <w:rFonts w:asciiTheme="minorHAnsi" w:hAnsiTheme="minorHAnsi" w:cstheme="minorHAnsi"/>
          <w:b/>
          <w:bCs/>
          <w:iCs/>
        </w:rPr>
        <w:t xml:space="preserve">What </w:t>
      </w:r>
      <w:proofErr w:type="gramStart"/>
      <w:r w:rsidRPr="00393FCC">
        <w:rPr>
          <w:rFonts w:asciiTheme="minorHAnsi" w:hAnsiTheme="minorHAnsi" w:cstheme="minorHAnsi"/>
          <w:b/>
          <w:bCs/>
          <w:iCs/>
        </w:rPr>
        <w:t>is</w:t>
      </w:r>
      <w:proofErr w:type="gramEnd"/>
      <w:r w:rsidRPr="00393FCC">
        <w:rPr>
          <w:rFonts w:asciiTheme="minorHAnsi" w:hAnsiTheme="minorHAnsi" w:cstheme="minorHAnsi"/>
          <w:b/>
          <w:bCs/>
          <w:iCs/>
        </w:rPr>
        <w:t xml:space="preserve"> County Lines?</w:t>
      </w:r>
    </w:p>
    <w:p w14:paraId="4E7B2D55"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w:t>
      </w:r>
      <w:proofErr w:type="gramStart"/>
      <w:r w:rsidRPr="00F67956">
        <w:rPr>
          <w:rFonts w:asciiTheme="minorHAnsi" w:hAnsiTheme="minorHAnsi" w:cstheme="minorHAnsi"/>
          <w:iCs/>
        </w:rPr>
        <w:t>really big</w:t>
      </w:r>
      <w:proofErr w:type="gramEnd"/>
      <w:r w:rsidRPr="00F67956">
        <w:rPr>
          <w:rFonts w:asciiTheme="minorHAnsi" w:hAnsiTheme="minorHAnsi" w:cstheme="minorHAnsi"/>
          <w:iCs/>
        </w:rPr>
        <w:t xml:space="preserve"> effect on the community who live there and bring with it serious criminal behaviour.</w:t>
      </w:r>
    </w:p>
    <w:p w14:paraId="6686F7BC"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The UK Government defines county lines as:  </w:t>
      </w:r>
    </w:p>
    <w:p w14:paraId="62DAC9AD"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7E77DEA4"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Child criminal exploitation is increasingly used to describe this type of exploitation where children are involved, and is defined as: </w:t>
      </w:r>
    </w:p>
    <w:p w14:paraId="57A52FE4"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F67956">
        <w:rPr>
          <w:rFonts w:asciiTheme="minorHAnsi" w:hAnsiTheme="minorHAnsi" w:cstheme="minorHAnsi"/>
          <w:iCs/>
        </w:rPr>
        <w:t>through the use of</w:t>
      </w:r>
      <w:proofErr w:type="gramEnd"/>
      <w:r w:rsidRPr="00F67956">
        <w:rPr>
          <w:rFonts w:asciiTheme="minorHAnsi" w:hAnsiTheme="minorHAnsi" w:cstheme="minorHAnsi"/>
          <w:iCs/>
        </w:rPr>
        <w:t xml:space="preserve"> technology.</w:t>
      </w:r>
    </w:p>
    <w:p w14:paraId="772B1079" w14:textId="77777777" w:rsidR="00393FCC" w:rsidRPr="00F67956" w:rsidRDefault="00393FCC" w:rsidP="00393FCC">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Criminal exploitation of children is broader than just county lines and includes, for instance, children forced to work on cannabis farms or to commit theft.</w:t>
      </w:r>
    </w:p>
    <w:p w14:paraId="4A23D935" w14:textId="0206B097"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rPr>
      </w:pPr>
      <w:r w:rsidRPr="00393FCC">
        <w:rPr>
          <w:rFonts w:asciiTheme="minorHAnsi" w:hAnsiTheme="minorHAnsi" w:cstheme="minorHAnsi"/>
          <w:b/>
          <w:bCs/>
          <w:iCs/>
        </w:rPr>
        <w:t>Crimes Associated with County Lines</w:t>
      </w:r>
    </w:p>
    <w:p w14:paraId="5C50ABC8" w14:textId="77777777" w:rsidR="00393FCC" w:rsidRPr="00F67956" w:rsidRDefault="00393FCC" w:rsidP="00393FCC">
      <w:pPr>
        <w:pStyle w:val="ListParagraph"/>
        <w:numPr>
          <w:ilvl w:val="0"/>
          <w:numId w:val="9"/>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Drugs - County lines commonly </w:t>
      </w:r>
      <w:proofErr w:type="gramStart"/>
      <w:r w:rsidRPr="00F67956">
        <w:rPr>
          <w:rFonts w:asciiTheme="minorHAnsi" w:hAnsiTheme="minorHAnsi" w:cstheme="minorHAnsi"/>
          <w:iCs/>
        </w:rPr>
        <w:t>involves</w:t>
      </w:r>
      <w:proofErr w:type="gramEnd"/>
      <w:r w:rsidRPr="00F67956">
        <w:rPr>
          <w:rFonts w:asciiTheme="minorHAnsi" w:hAnsiTheme="minorHAnsi" w:cstheme="minorHAnsi"/>
          <w:iCs/>
        </w:rPr>
        <w:t xml:space="preserve"> the illegal distribution and dealing of seriously dangerous drugs from one city/town to another. The most common drugs involved are heroin and cocaine (crack and powder), but also MDMA, cannabis, amphetamines and spice.</w:t>
      </w:r>
    </w:p>
    <w:p w14:paraId="1DDAF638" w14:textId="77777777" w:rsidR="00393FCC" w:rsidRPr="00F67956" w:rsidRDefault="00393FCC" w:rsidP="00393FCC">
      <w:pPr>
        <w:pStyle w:val="ListParagraph"/>
        <w:numPr>
          <w:ilvl w:val="0"/>
          <w:numId w:val="9"/>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Violence - 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74247EA8" w14:textId="77777777" w:rsidR="00393FCC" w:rsidRPr="00F67956" w:rsidRDefault="00393FCC" w:rsidP="00393FCC">
      <w:pPr>
        <w:pStyle w:val="ListParagraph"/>
        <w:numPr>
          <w:ilvl w:val="0"/>
          <w:numId w:val="9"/>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Exploitation - 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371BFBB4" w14:textId="77777777" w:rsidR="00393FCC" w:rsidRPr="00F67956" w:rsidRDefault="00393FCC" w:rsidP="00393FCC">
      <w:pPr>
        <w:pStyle w:val="ListParagraph"/>
        <w:numPr>
          <w:ilvl w:val="0"/>
          <w:numId w:val="9"/>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Sexual Exploitation - Young girls are often groomed and forced into relationships with gang members and are made to perform sexual acts.</w:t>
      </w:r>
    </w:p>
    <w:p w14:paraId="4793E7DB" w14:textId="55B14DD9"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rPr>
      </w:pPr>
      <w:r w:rsidRPr="00393FCC">
        <w:rPr>
          <w:rFonts w:asciiTheme="minorHAnsi" w:hAnsiTheme="minorHAnsi" w:cstheme="minorHAnsi"/>
          <w:b/>
          <w:bCs/>
          <w:iCs/>
        </w:rPr>
        <w:t>Signs to look out for</w:t>
      </w:r>
    </w:p>
    <w:p w14:paraId="103290A2" w14:textId="77777777" w:rsidR="00393FCC" w:rsidRPr="00F67956" w:rsidRDefault="00393FCC" w:rsidP="00393FCC">
      <w:pPr>
        <w:autoSpaceDE w:val="0"/>
        <w:autoSpaceDN w:val="0"/>
        <w:adjustRightInd w:val="0"/>
        <w:spacing w:after="89" w:line="241" w:lineRule="atLeast"/>
        <w:ind w:right="220" w:firstLine="720"/>
        <w:jc w:val="both"/>
        <w:rPr>
          <w:rFonts w:asciiTheme="minorHAnsi" w:hAnsiTheme="minorHAnsi" w:cstheme="minorHAnsi"/>
          <w:iCs/>
        </w:rPr>
      </w:pPr>
      <w:r w:rsidRPr="00F67956">
        <w:rPr>
          <w:rFonts w:asciiTheme="minorHAnsi" w:hAnsiTheme="minorHAnsi" w:cstheme="minorHAnsi"/>
          <w:iCs/>
        </w:rPr>
        <w:t>A young person’s involvement in county lines activity often leaves signs. A person might exhibit some of these signs, either as a member or as an associate of a gang dealing drugs.</w:t>
      </w:r>
    </w:p>
    <w:p w14:paraId="7EE342AE"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Are they always going missing from school or their home?</w:t>
      </w:r>
    </w:p>
    <w:p w14:paraId="6F821760"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Are they travelling alone to places far away from home?</w:t>
      </w:r>
    </w:p>
    <w:p w14:paraId="6CC7BBFA"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Do they suddenly have lots of money/lots of new clothes/new mobile phones?</w:t>
      </w:r>
    </w:p>
    <w:p w14:paraId="45835AA2"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Are they receiving much more calls or texts than usual?</w:t>
      </w:r>
    </w:p>
    <w:p w14:paraId="5B38D995"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Are they carrying or selling drugs? </w:t>
      </w:r>
    </w:p>
    <w:p w14:paraId="2F001613"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Are they carrying weapons or know people that have access to weapons? </w:t>
      </w:r>
    </w:p>
    <w:p w14:paraId="315BB4CA"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Are they in a relationship with or hanging out with someone/people that are older and controlling? </w:t>
      </w:r>
    </w:p>
    <w:p w14:paraId="263373B7"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Do they have unexplained injuries? </w:t>
      </w:r>
    </w:p>
    <w:p w14:paraId="1EEAEE27"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Do they seem very reserved or seem like they have something to hide?</w:t>
      </w:r>
    </w:p>
    <w:p w14:paraId="35BF0A43"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Do they seem scared?</w:t>
      </w:r>
    </w:p>
    <w:p w14:paraId="7CF979BD"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Are they self-harming?</w:t>
      </w:r>
    </w:p>
    <w:p w14:paraId="09C039DB" w14:textId="77777777" w:rsidR="00393FCC" w:rsidRPr="00F67956" w:rsidRDefault="00393FCC" w:rsidP="00393FCC">
      <w:pPr>
        <w:autoSpaceDE w:val="0"/>
        <w:autoSpaceDN w:val="0"/>
        <w:adjustRightInd w:val="0"/>
        <w:spacing w:after="89" w:line="241" w:lineRule="atLeast"/>
        <w:ind w:right="220" w:firstLine="720"/>
        <w:jc w:val="both"/>
        <w:rPr>
          <w:rFonts w:asciiTheme="minorHAnsi" w:hAnsiTheme="minorHAnsi" w:cstheme="minorHAnsi"/>
          <w:iCs/>
        </w:rPr>
      </w:pPr>
    </w:p>
    <w:p w14:paraId="2E783324" w14:textId="783389B2"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rPr>
      </w:pPr>
      <w:r w:rsidRPr="00393FCC">
        <w:rPr>
          <w:rFonts w:asciiTheme="minorHAnsi" w:hAnsiTheme="minorHAnsi" w:cstheme="minorHAnsi"/>
          <w:b/>
          <w:bCs/>
          <w:iCs/>
        </w:rPr>
        <w:t>Terms associated with County Lines</w:t>
      </w:r>
    </w:p>
    <w:p w14:paraId="544EC8D7" w14:textId="77777777" w:rsidR="00393FCC" w:rsidRPr="00F67956" w:rsidRDefault="00393FCC" w:rsidP="00E32D1F">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Here are some words/terms that are commonly used when describing county lines activity. someone using these words might be involved in or might know of County Lines activity.</w:t>
      </w:r>
    </w:p>
    <w:p w14:paraId="6D7BB4FF" w14:textId="77777777" w:rsidR="00393FCC" w:rsidRPr="00F67956" w:rsidRDefault="00393FCC" w:rsidP="00393FCC">
      <w:pPr>
        <w:pStyle w:val="ListParagraph"/>
        <w:numPr>
          <w:ilvl w:val="0"/>
          <w:numId w:val="16"/>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Cuckooing: Cuckooing is when drug gangs take over the home of a vulnerable person through violence and intimidation, using it as their base for selling/manufacturing drugs.</w:t>
      </w:r>
    </w:p>
    <w:p w14:paraId="3DDB931F" w14:textId="77777777" w:rsidR="00393FCC" w:rsidRPr="00F67956" w:rsidRDefault="00393FCC" w:rsidP="00393FCC">
      <w:pPr>
        <w:autoSpaceDE w:val="0"/>
        <w:autoSpaceDN w:val="0"/>
        <w:adjustRightInd w:val="0"/>
        <w:spacing w:after="89" w:line="241" w:lineRule="atLeast"/>
        <w:ind w:right="220" w:firstLine="720"/>
        <w:jc w:val="both"/>
        <w:rPr>
          <w:rFonts w:asciiTheme="minorHAnsi" w:hAnsiTheme="minorHAnsi" w:cstheme="minorHAnsi"/>
          <w:iCs/>
        </w:rPr>
      </w:pPr>
      <w:r w:rsidRPr="00F67956">
        <w:rPr>
          <w:rFonts w:asciiTheme="minorHAnsi" w:hAnsiTheme="minorHAnsi" w:cstheme="minorHAnsi"/>
          <w:iCs/>
        </w:rPr>
        <w:t xml:space="preserve">Signs of cuckooing: </w:t>
      </w:r>
    </w:p>
    <w:p w14:paraId="2BA7E919"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An increase in people coming and going</w:t>
      </w:r>
    </w:p>
    <w:p w14:paraId="63A63FF1"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An increase in cars or bikes outside  </w:t>
      </w:r>
    </w:p>
    <w:p w14:paraId="7BEFF4E9"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Litter outside </w:t>
      </w:r>
    </w:p>
    <w:p w14:paraId="3F939238"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Signs of drugs use</w:t>
      </w:r>
    </w:p>
    <w:p w14:paraId="1B5D46B0" w14:textId="77777777" w:rsidR="00393FCC" w:rsidRPr="00F67956" w:rsidRDefault="00393FCC" w:rsidP="00393FCC">
      <w:pPr>
        <w:pStyle w:val="NoSpacing"/>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You haven’t seen the person who lives there recently or when you have, they have been anxious or distracted.</w:t>
      </w:r>
    </w:p>
    <w:p w14:paraId="646D8755" w14:textId="77777777" w:rsidR="00393FCC" w:rsidRPr="00F67956" w:rsidRDefault="00393FCC" w:rsidP="00393FCC">
      <w:pPr>
        <w:pStyle w:val="ListParagraph"/>
        <w:numPr>
          <w:ilvl w:val="0"/>
          <w:numId w:val="16"/>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Going Country: This is the most popular term that describes County Lines activity. It can also mean the act of travelling to another city/town to deliver drugs or money.</w:t>
      </w:r>
    </w:p>
    <w:p w14:paraId="58EDA6F6" w14:textId="77777777" w:rsidR="00393FCC" w:rsidRPr="00F67956" w:rsidRDefault="00393FCC" w:rsidP="00393FCC">
      <w:pPr>
        <w:pStyle w:val="ListParagraph"/>
        <w:numPr>
          <w:ilvl w:val="0"/>
          <w:numId w:val="16"/>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Trapping: The act of selling drugs. Trapping can refer to the act of moving drugs from one town to another or the act of selling drugs in one. </w:t>
      </w:r>
    </w:p>
    <w:p w14:paraId="302B1877" w14:textId="77777777" w:rsidR="00393FCC" w:rsidRPr="00F67956" w:rsidRDefault="00393FCC" w:rsidP="00393FCC">
      <w:pPr>
        <w:pStyle w:val="ListParagraph"/>
        <w:numPr>
          <w:ilvl w:val="0"/>
          <w:numId w:val="16"/>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Trap House: A building used as a base from where drugs are sold (or sometimes manufactured). These houses usually are occupied by someone (usually adult drug users) but sometimes young people are forced to stay in trap houses.</w:t>
      </w:r>
    </w:p>
    <w:p w14:paraId="005652B1" w14:textId="77777777" w:rsidR="00393FCC" w:rsidRPr="00F67956" w:rsidRDefault="00393FCC" w:rsidP="00393FCC">
      <w:pPr>
        <w:pStyle w:val="ListParagraph"/>
        <w:numPr>
          <w:ilvl w:val="0"/>
          <w:numId w:val="16"/>
        </w:num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Trap line: This refers to when someone owns a mobile phone specifically for the purpose of running and selling of drugs.</w:t>
      </w:r>
    </w:p>
    <w:p w14:paraId="0AAF1264" w14:textId="77777777" w:rsidR="00393FCC" w:rsidRPr="00393FCC" w:rsidRDefault="00393FCC" w:rsidP="00393FCC">
      <w:pPr>
        <w:autoSpaceDE w:val="0"/>
        <w:autoSpaceDN w:val="0"/>
        <w:adjustRightInd w:val="0"/>
        <w:spacing w:after="89" w:line="241" w:lineRule="atLeast"/>
        <w:ind w:right="220"/>
        <w:jc w:val="both"/>
        <w:rPr>
          <w:rFonts w:asciiTheme="minorHAnsi" w:hAnsiTheme="minorHAnsi" w:cstheme="minorHAnsi"/>
          <w:b/>
          <w:bCs/>
          <w:iCs/>
        </w:rPr>
      </w:pPr>
      <w:r w:rsidRPr="00393FCC">
        <w:rPr>
          <w:rFonts w:asciiTheme="minorHAnsi" w:hAnsiTheme="minorHAnsi" w:cstheme="minorHAnsi"/>
          <w:b/>
          <w:bCs/>
          <w:iCs/>
        </w:rPr>
        <w:t xml:space="preserve">What to do if you have </w:t>
      </w:r>
      <w:proofErr w:type="gramStart"/>
      <w:r w:rsidRPr="00393FCC">
        <w:rPr>
          <w:rFonts w:asciiTheme="minorHAnsi" w:hAnsiTheme="minorHAnsi" w:cstheme="minorHAnsi"/>
          <w:b/>
          <w:bCs/>
          <w:iCs/>
        </w:rPr>
        <w:t>concerns</w:t>
      </w:r>
      <w:proofErr w:type="gramEnd"/>
      <w:r w:rsidRPr="00393FCC">
        <w:rPr>
          <w:rFonts w:asciiTheme="minorHAnsi" w:hAnsiTheme="minorHAnsi" w:cstheme="minorHAnsi"/>
          <w:b/>
          <w:bCs/>
          <w:iCs/>
        </w:rPr>
        <w:t xml:space="preserve"> a young person is involved in County Lines</w:t>
      </w:r>
    </w:p>
    <w:p w14:paraId="796141BF" w14:textId="77777777" w:rsidR="00393FCC" w:rsidRPr="00F67956" w:rsidRDefault="00393FCC" w:rsidP="00393FCC">
      <w:pPr>
        <w:autoSpaceDE w:val="0"/>
        <w:autoSpaceDN w:val="0"/>
        <w:adjustRightInd w:val="0"/>
        <w:spacing w:after="89" w:line="241" w:lineRule="atLeast"/>
        <w:ind w:right="220" w:firstLine="720"/>
        <w:jc w:val="both"/>
        <w:rPr>
          <w:rFonts w:asciiTheme="minorHAnsi" w:hAnsiTheme="minorHAnsi" w:cstheme="minorHAnsi"/>
          <w:iCs/>
        </w:rPr>
      </w:pPr>
      <w:r w:rsidRPr="00F67956">
        <w:rPr>
          <w:rFonts w:asciiTheme="minorHAnsi" w:hAnsiTheme="minorHAnsi" w:cstheme="minorHAnsi"/>
          <w:iCs/>
        </w:rPr>
        <w:t xml:space="preserve">Follow your normal safeguarding procedures and refer to your school’s DSL.  The DSL will refer on to Children’s Social Care and/or the Police, if the young person is at immediate risk of harm. Further information is available in the regional guidance of the West Midlands Child Protection Procedures.  Further guidance is available in the Home Office’s publication ‘County Lines: criminal exploitation of children and vulnerable </w:t>
      </w:r>
      <w:proofErr w:type="gramStart"/>
      <w:r w:rsidRPr="00F67956">
        <w:rPr>
          <w:rFonts w:asciiTheme="minorHAnsi" w:hAnsiTheme="minorHAnsi" w:cstheme="minorHAnsi"/>
          <w:iCs/>
        </w:rPr>
        <w:t>adults’</w:t>
      </w:r>
      <w:proofErr w:type="gramEnd"/>
      <w:r w:rsidRPr="00F67956">
        <w:rPr>
          <w:rFonts w:asciiTheme="minorHAnsi" w:hAnsiTheme="minorHAnsi" w:cstheme="minorHAnsi"/>
          <w:iCs/>
        </w:rPr>
        <w:t xml:space="preserve">. </w:t>
      </w:r>
    </w:p>
    <w:p w14:paraId="0867C97D" w14:textId="0CE98D90" w:rsidR="00C635F6" w:rsidRDefault="00C635F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52E07D30" w14:textId="77777777" w:rsidR="00393FCC" w:rsidRPr="00E32D1F" w:rsidRDefault="00393FCC" w:rsidP="00E32D1F">
      <w:pPr>
        <w:rPr>
          <w:b/>
          <w:bCs/>
          <w:u w:val="single"/>
        </w:rPr>
      </w:pPr>
      <w:r w:rsidRPr="00E32D1F">
        <w:rPr>
          <w:b/>
          <w:bCs/>
          <w:u w:val="single"/>
        </w:rPr>
        <w:t xml:space="preserve">Serious violence  </w:t>
      </w:r>
    </w:p>
    <w:p w14:paraId="092F87C3" w14:textId="3D131C4D" w:rsidR="00393FCC" w:rsidRDefault="00393FCC" w:rsidP="00393FCC">
      <w:r>
        <w:t xml:space="preserve">Our Place School’s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7F77F7D6" w14:textId="77777777" w:rsidR="00393FCC" w:rsidRDefault="00393FCC" w:rsidP="00393FCC">
      <w:r>
        <w:t>Our Place School’s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14:paraId="76E88FC5" w14:textId="0FF83481" w:rsidR="00393FCC" w:rsidRDefault="00393FCC"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18846DEF" w14:textId="28A77002" w:rsidR="00CB342B" w:rsidRPr="00E32D1F" w:rsidRDefault="00CB342B" w:rsidP="00CB342B">
      <w:pPr>
        <w:rPr>
          <w:rFonts w:cstheme="minorHAnsi"/>
          <w:b/>
          <w:bCs/>
          <w:u w:val="single"/>
        </w:rPr>
      </w:pPr>
      <w:r w:rsidRPr="00E32D1F">
        <w:rPr>
          <w:rFonts w:cstheme="minorHAnsi"/>
          <w:b/>
          <w:bCs/>
          <w:u w:val="single"/>
        </w:rPr>
        <w:t>Teenage Relationship Abuse</w:t>
      </w:r>
    </w:p>
    <w:p w14:paraId="2B7A2FF5" w14:textId="77777777" w:rsidR="00CB342B" w:rsidRPr="00242426" w:rsidRDefault="00CB342B" w:rsidP="00CB342B">
      <w:pPr>
        <w:rPr>
          <w:rFonts w:cstheme="minorHAnsi"/>
          <w:shd w:val="clear" w:color="auto" w:fill="FFFFFF"/>
        </w:rPr>
      </w:pPr>
      <w:r w:rsidRPr="00242426">
        <w:rPr>
          <w:rFonts w:cstheme="minorHAnsi"/>
          <w:shd w:val="clear" w:color="auto" w:fill="FFFFFF"/>
        </w:rPr>
        <w:t xml:space="preserve">Teenage relationship abuse is when there is actual or threatened abuse within a romantic relationship or a former relationship. One partner will try to maintain power and control over the other. This abuse can take </w:t>
      </w:r>
      <w:proofErr w:type="gramStart"/>
      <w:r w:rsidRPr="00242426">
        <w:rPr>
          <w:rFonts w:cstheme="minorHAnsi"/>
          <w:shd w:val="clear" w:color="auto" w:fill="FFFFFF"/>
        </w:rPr>
        <w:t>a number of</w:t>
      </w:r>
      <w:proofErr w:type="gramEnd"/>
      <w:r w:rsidRPr="00242426">
        <w:rPr>
          <w:rFonts w:cstheme="minorHAnsi"/>
          <w:shd w:val="clear" w:color="auto" w:fill="FFFFFF"/>
        </w:rPr>
        <w:t xml:space="preserve"> forms: physical, sexual, financial, emotional or social.</w:t>
      </w:r>
    </w:p>
    <w:p w14:paraId="098EA472" w14:textId="77777777" w:rsidR="00CB342B" w:rsidRPr="00242426" w:rsidRDefault="00CB342B" w:rsidP="00CB342B">
      <w:pPr>
        <w:rPr>
          <w:rFonts w:cstheme="minorHAnsi"/>
          <w:shd w:val="clear" w:color="auto" w:fill="FFFFFF"/>
        </w:rPr>
      </w:pPr>
      <w:r w:rsidRPr="00242426">
        <w:rPr>
          <w:rFonts w:cstheme="minorHAnsi"/>
          <w:shd w:val="clear" w:color="auto" w:fill="FFFFFF"/>
        </w:rPr>
        <w:t xml:space="preserve">Signs and symptoms </w:t>
      </w:r>
    </w:p>
    <w:p w14:paraId="4047661B" w14:textId="77777777" w:rsidR="00CB342B" w:rsidRPr="00242426" w:rsidRDefault="00CB342B" w:rsidP="00CB342B">
      <w:pPr>
        <w:rPr>
          <w:rStyle w:val="Strong"/>
          <w:rFonts w:cstheme="minorHAnsi"/>
        </w:rPr>
      </w:pPr>
      <w:r w:rsidRPr="00242426">
        <w:rPr>
          <w:rFonts w:cstheme="minorHAnsi"/>
          <w:shd w:val="clear" w:color="auto" w:fill="FFFFFF"/>
        </w:rPr>
        <w:t xml:space="preserve">Although there are many signs to pay attention to in a relationship, look for these common warning signs of dating abuse: </w:t>
      </w:r>
    </w:p>
    <w:p w14:paraId="0E24F899" w14:textId="77777777" w:rsidR="00CB342B" w:rsidRPr="00CB342B" w:rsidRDefault="00CB342B" w:rsidP="00CB342B">
      <w:pPr>
        <w:pStyle w:val="ListParagraph"/>
        <w:numPr>
          <w:ilvl w:val="0"/>
          <w:numId w:val="19"/>
        </w:numPr>
        <w:spacing w:after="160" w:line="259" w:lineRule="auto"/>
        <w:rPr>
          <w:rStyle w:val="Strong"/>
          <w:rFonts w:cstheme="minorHAnsi"/>
          <w:b w:val="0"/>
          <w:bCs w:val="0"/>
        </w:rPr>
      </w:pPr>
      <w:r w:rsidRPr="00CB342B">
        <w:rPr>
          <w:rStyle w:val="Strong"/>
          <w:rFonts w:cstheme="minorHAnsi"/>
          <w:b w:val="0"/>
          <w:bCs w:val="0"/>
        </w:rPr>
        <w:t xml:space="preserve">cell phones, emails or social networks without permission. </w:t>
      </w:r>
    </w:p>
    <w:p w14:paraId="3B61B071" w14:textId="77777777" w:rsidR="00CB342B" w:rsidRPr="00CB342B" w:rsidRDefault="00CB342B" w:rsidP="00CB342B">
      <w:pPr>
        <w:pStyle w:val="ListParagraph"/>
        <w:numPr>
          <w:ilvl w:val="0"/>
          <w:numId w:val="19"/>
        </w:numPr>
        <w:spacing w:after="160" w:line="259" w:lineRule="auto"/>
        <w:rPr>
          <w:rFonts w:cstheme="minorHAnsi"/>
          <w:shd w:val="clear" w:color="auto" w:fill="FFFFFF"/>
        </w:rPr>
      </w:pPr>
      <w:r w:rsidRPr="00CB342B">
        <w:rPr>
          <w:rStyle w:val="Strong"/>
          <w:rFonts w:cstheme="minorHAnsi"/>
          <w:b w:val="0"/>
          <w:bCs w:val="0"/>
        </w:rPr>
        <w:t>Extreme jealousy</w:t>
      </w:r>
      <w:r w:rsidRPr="00CB342B">
        <w:rPr>
          <w:rFonts w:cstheme="minorHAnsi"/>
          <w:shd w:val="clear" w:color="auto" w:fill="FFFFFF"/>
        </w:rPr>
        <w:t xml:space="preserve"> or insecurity. </w:t>
      </w:r>
    </w:p>
    <w:p w14:paraId="2DBAB4FF" w14:textId="77777777" w:rsidR="00CB342B" w:rsidRPr="00CB342B" w:rsidRDefault="00CB342B" w:rsidP="00CB342B">
      <w:pPr>
        <w:pStyle w:val="ListParagraph"/>
        <w:numPr>
          <w:ilvl w:val="0"/>
          <w:numId w:val="19"/>
        </w:numPr>
        <w:spacing w:after="160" w:line="259" w:lineRule="auto"/>
        <w:rPr>
          <w:rFonts w:cstheme="minorHAnsi"/>
          <w:shd w:val="clear" w:color="auto" w:fill="FFFFFF"/>
        </w:rPr>
      </w:pPr>
      <w:r w:rsidRPr="00CB342B">
        <w:rPr>
          <w:rFonts w:cstheme="minorHAnsi"/>
          <w:shd w:val="clear" w:color="auto" w:fill="FFFFFF"/>
        </w:rPr>
        <w:t xml:space="preserve">Constant belittling or put-downs. </w:t>
      </w:r>
    </w:p>
    <w:p w14:paraId="6EBE5B39" w14:textId="77777777" w:rsidR="00CB342B" w:rsidRPr="00CB342B" w:rsidRDefault="00CB342B" w:rsidP="00CB342B">
      <w:pPr>
        <w:pStyle w:val="ListParagraph"/>
        <w:numPr>
          <w:ilvl w:val="0"/>
          <w:numId w:val="19"/>
        </w:numPr>
        <w:spacing w:after="160" w:line="259" w:lineRule="auto"/>
        <w:rPr>
          <w:rFonts w:cstheme="minorHAnsi"/>
          <w:shd w:val="clear" w:color="auto" w:fill="FFFFFF"/>
        </w:rPr>
      </w:pPr>
      <w:r w:rsidRPr="00CB342B">
        <w:rPr>
          <w:rFonts w:cstheme="minorHAnsi"/>
          <w:shd w:val="clear" w:color="auto" w:fill="FFFFFF"/>
        </w:rPr>
        <w:t xml:space="preserve">Explosive temper. </w:t>
      </w:r>
    </w:p>
    <w:p w14:paraId="17BE8994" w14:textId="77777777" w:rsidR="00CB342B" w:rsidRDefault="00CB342B" w:rsidP="00CB342B">
      <w:pPr>
        <w:pStyle w:val="ListParagraph"/>
        <w:numPr>
          <w:ilvl w:val="0"/>
          <w:numId w:val="19"/>
        </w:numPr>
        <w:spacing w:after="160" w:line="259" w:lineRule="auto"/>
        <w:rPr>
          <w:rStyle w:val="Strong"/>
          <w:rFonts w:cstheme="minorHAnsi"/>
          <w:b w:val="0"/>
          <w:bCs w:val="0"/>
        </w:rPr>
      </w:pPr>
      <w:r w:rsidRPr="00CB342B">
        <w:rPr>
          <w:rStyle w:val="Strong"/>
          <w:rFonts w:cstheme="minorHAnsi"/>
          <w:b w:val="0"/>
          <w:bCs w:val="0"/>
        </w:rPr>
        <w:t>Isolation from family and friends</w:t>
      </w:r>
      <w:r w:rsidRPr="00242426">
        <w:rPr>
          <w:rStyle w:val="Strong"/>
          <w:rFonts w:cstheme="minorHAnsi"/>
        </w:rPr>
        <w:t>.</w:t>
      </w:r>
    </w:p>
    <w:p w14:paraId="03B0AD97" w14:textId="77777777" w:rsidR="00CB342B" w:rsidRDefault="00CB342B" w:rsidP="00CB342B">
      <w:pPr>
        <w:rPr>
          <w:rFonts w:cstheme="minorHAnsi"/>
        </w:rPr>
      </w:pPr>
      <w:r>
        <w:rPr>
          <w:rFonts w:cstheme="minorHAnsi"/>
        </w:rPr>
        <w:t>Our Place School’s has an open environment for young people to feel comfortable to talk to staff.</w:t>
      </w:r>
    </w:p>
    <w:p w14:paraId="2C001D86" w14:textId="1B7962D7" w:rsidR="00CB342B" w:rsidRDefault="00CB342B" w:rsidP="00CB342B">
      <w:pPr>
        <w:rPr>
          <w:rFonts w:cstheme="minorHAnsi"/>
        </w:rPr>
      </w:pPr>
      <w:r>
        <w:rPr>
          <w:rFonts w:cstheme="minorHAnsi"/>
        </w:rPr>
        <w:t xml:space="preserve">Our Place school’s staff will need to ensure that they look for signs of abuse and report anything causing to the DSL immediately </w:t>
      </w:r>
    </w:p>
    <w:p w14:paraId="1AD19EAF" w14:textId="76C16B79" w:rsidR="00CB342B" w:rsidRDefault="00CB342B" w:rsidP="00CB342B">
      <w:pPr>
        <w:rPr>
          <w:rFonts w:cstheme="minorHAnsi"/>
        </w:rPr>
      </w:pPr>
    </w:p>
    <w:p w14:paraId="7545013B" w14:textId="4E2E3F96" w:rsidR="00CB342B" w:rsidRDefault="00CB342B" w:rsidP="00CB342B">
      <w:pPr>
        <w:rPr>
          <w:rFonts w:cstheme="minorHAnsi"/>
          <w:b/>
          <w:bCs/>
          <w:u w:val="single"/>
        </w:rPr>
      </w:pPr>
      <w:r>
        <w:rPr>
          <w:rFonts w:cstheme="minorHAnsi"/>
          <w:b/>
          <w:bCs/>
          <w:u w:val="single"/>
        </w:rPr>
        <w:t>Substance Misuse</w:t>
      </w:r>
    </w:p>
    <w:p w14:paraId="5F4A37DB" w14:textId="214C9451" w:rsidR="00CB342B" w:rsidRDefault="00CB342B" w:rsidP="00CB342B">
      <w:pPr>
        <w:rPr>
          <w:rFonts w:cstheme="minorHAnsi"/>
        </w:rPr>
      </w:pPr>
      <w:r>
        <w:rPr>
          <w:rFonts w:cstheme="minorHAnsi"/>
        </w:rPr>
        <w:t xml:space="preserve">Due to our registration and assessment process we do not accommodate young people with drug and alcohol abuse as they would not be compatible with our current young people. </w:t>
      </w:r>
    </w:p>
    <w:p w14:paraId="11E2A5B2" w14:textId="222C580F" w:rsidR="00CB342B" w:rsidRPr="00CB342B" w:rsidRDefault="00CB342B" w:rsidP="00CB342B">
      <w:pPr>
        <w:rPr>
          <w:rFonts w:cstheme="minorHAnsi"/>
        </w:rPr>
      </w:pPr>
      <w:r>
        <w:rPr>
          <w:rFonts w:cstheme="minorHAnsi"/>
        </w:rPr>
        <w:t xml:space="preserve">As part of our PSHE programme of study we teach our young people about the risks involved through Drug, Alcohol and Tobacco education. </w:t>
      </w:r>
    </w:p>
    <w:p w14:paraId="4002E06D" w14:textId="046784A2" w:rsidR="00CB342B" w:rsidRDefault="00CB342B"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52DD587F" w14:textId="77777777" w:rsidR="00CB342B" w:rsidRPr="00CB342B" w:rsidRDefault="00CB342B" w:rsidP="00CB342B">
      <w:pPr>
        <w:jc w:val="both"/>
        <w:rPr>
          <w:rFonts w:asciiTheme="minorHAnsi" w:hAnsiTheme="minorHAnsi" w:cstheme="minorHAnsi"/>
          <w:b/>
          <w:color w:val="000000"/>
          <w:u w:val="single"/>
        </w:rPr>
      </w:pPr>
      <w:r w:rsidRPr="00CB342B">
        <w:rPr>
          <w:rFonts w:asciiTheme="minorHAnsi" w:hAnsiTheme="minorHAnsi" w:cstheme="minorHAnsi"/>
          <w:b/>
          <w:color w:val="000000"/>
          <w:u w:val="single"/>
        </w:rPr>
        <w:t xml:space="preserve">Domestic Abuse  </w:t>
      </w:r>
    </w:p>
    <w:p w14:paraId="1098E405" w14:textId="77777777" w:rsidR="00CB342B" w:rsidRPr="00F67956" w:rsidRDefault="00CB342B" w:rsidP="00CB342B">
      <w:pPr>
        <w:jc w:val="both"/>
        <w:rPr>
          <w:rFonts w:asciiTheme="minorHAnsi" w:hAnsiTheme="minorHAnsi" w:cstheme="minorHAnsi"/>
          <w:bCs/>
          <w:color w:val="000000"/>
        </w:rPr>
      </w:pPr>
      <w:r w:rsidRPr="00F67956">
        <w:rPr>
          <w:rFonts w:asciiTheme="minorHAnsi" w:hAnsiTheme="minorHAnsi" w:cstheme="minorHAnsi"/>
          <w:bCs/>
          <w:color w:val="000000"/>
        </w:rPr>
        <w:t>We recognise that exposures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w:t>
      </w:r>
    </w:p>
    <w:p w14:paraId="54704C29" w14:textId="77777777" w:rsidR="00CB342B" w:rsidRPr="00F67956" w:rsidRDefault="00CB342B" w:rsidP="00CB342B">
      <w:pPr>
        <w:pStyle w:val="ListParagraph"/>
        <w:ind w:left="420"/>
        <w:jc w:val="both"/>
        <w:rPr>
          <w:rFonts w:asciiTheme="minorHAnsi" w:hAnsiTheme="minorHAnsi" w:cstheme="minorHAnsi"/>
          <w:b/>
          <w:bCs/>
          <w:color w:val="FF0000"/>
        </w:rPr>
      </w:pPr>
    </w:p>
    <w:p w14:paraId="7326B182" w14:textId="4CF58546" w:rsidR="00CB342B" w:rsidRPr="00F67956" w:rsidRDefault="00CB342B" w:rsidP="00CB342B">
      <w:pPr>
        <w:jc w:val="both"/>
        <w:rPr>
          <w:rFonts w:asciiTheme="minorHAnsi" w:hAnsiTheme="minorHAnsi" w:cstheme="minorHAnsi"/>
          <w:b/>
          <w:bCs/>
        </w:rPr>
      </w:pPr>
      <w:r w:rsidRPr="00F67956">
        <w:rPr>
          <w:rFonts w:asciiTheme="minorHAnsi" w:hAnsiTheme="minorHAnsi" w:cstheme="minorHAnsi"/>
          <w:b/>
          <w:bCs/>
        </w:rPr>
        <w:t>Operation Encompas</w:t>
      </w:r>
      <w:r w:rsidR="00E32D1F">
        <w:rPr>
          <w:rFonts w:asciiTheme="minorHAnsi" w:hAnsiTheme="minorHAnsi" w:cstheme="minorHAnsi"/>
          <w:b/>
          <w:bCs/>
        </w:rPr>
        <w:t>s</w:t>
      </w:r>
    </w:p>
    <w:p w14:paraId="2E74C8A8" w14:textId="3C26DA24" w:rsidR="00CB342B" w:rsidRPr="00F67956" w:rsidRDefault="00CB342B" w:rsidP="00CB342B">
      <w:pPr>
        <w:jc w:val="both"/>
        <w:rPr>
          <w:rFonts w:asciiTheme="minorHAnsi" w:hAnsiTheme="minorHAnsi" w:cstheme="minorHAnsi"/>
          <w:bCs/>
        </w:rPr>
      </w:pPr>
      <w:r w:rsidRPr="00F67956">
        <w:rPr>
          <w:rFonts w:asciiTheme="minorHAnsi" w:hAnsiTheme="minorHAnsi" w:cstheme="minorHAnsi"/>
        </w:rPr>
        <w:t xml:space="preserve">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 </w:t>
      </w:r>
    </w:p>
    <w:p w14:paraId="51429565" w14:textId="77777777" w:rsidR="00CB342B" w:rsidRPr="00F67956" w:rsidRDefault="00CB342B" w:rsidP="00CB342B">
      <w:pPr>
        <w:rPr>
          <w:rFonts w:asciiTheme="minorHAnsi" w:hAnsiTheme="minorHAnsi" w:cstheme="minorHAnsi"/>
        </w:rPr>
      </w:pPr>
    </w:p>
    <w:p w14:paraId="026A1EA9" w14:textId="77777777" w:rsidR="00CB342B" w:rsidRPr="00F67956" w:rsidRDefault="00CB342B" w:rsidP="00CB342B">
      <w:pPr>
        <w:rPr>
          <w:rStyle w:val="Hyperlink"/>
          <w:rFonts w:asciiTheme="minorHAnsi" w:hAnsiTheme="minorHAnsi" w:cstheme="minorHAnsi"/>
        </w:rPr>
      </w:pPr>
      <w:r w:rsidRPr="00F67956">
        <w:rPr>
          <w:rFonts w:asciiTheme="minorHAnsi" w:hAnsiTheme="minorHAnsi" w:cstheme="minorHAnsi"/>
        </w:rPr>
        <w:t>We will ensure that our pupils are educated to ensure they understand what a healthy relationship looks like, for example by using the WSCP Healthy Relationships- a whole school approach and resources from WCC Domestic Abuse and Sexual Violence website (</w:t>
      </w:r>
      <w:hyperlink r:id="rId14" w:history="1">
        <w:r w:rsidRPr="00F67956">
          <w:rPr>
            <w:rStyle w:val="Hyperlink"/>
            <w:rFonts w:asciiTheme="minorHAnsi" w:hAnsiTheme="minorHAnsi" w:cstheme="minorHAnsi"/>
          </w:rPr>
          <w:t>http://www.worcestershire.gov.uk/downloads/file/7222/wscb_healthy_relationships_a_whole_school_approach</w:t>
        </w:r>
      </w:hyperlink>
      <w:r w:rsidRPr="00F67956">
        <w:rPr>
          <w:rStyle w:val="Hyperlink"/>
          <w:rFonts w:asciiTheme="minorHAnsi" w:hAnsiTheme="minorHAnsi" w:cstheme="minorHAnsi"/>
        </w:rPr>
        <w:t xml:space="preserve"> </w:t>
      </w:r>
      <w:hyperlink r:id="rId15" w:history="1">
        <w:r w:rsidRPr="00F67956">
          <w:rPr>
            <w:rStyle w:val="Hyperlink"/>
            <w:rFonts w:asciiTheme="minorHAnsi" w:hAnsiTheme="minorHAnsi" w:cstheme="minorHAnsi"/>
          </w:rPr>
          <w:t>http://www.worcestershire.gov.uk/domesticabuse</w:t>
        </w:r>
      </w:hyperlink>
      <w:r w:rsidRPr="00F67956">
        <w:rPr>
          <w:rStyle w:val="Hyperlink"/>
          <w:rFonts w:asciiTheme="minorHAnsi" w:hAnsiTheme="minorHAnsi" w:cstheme="minorHAnsi"/>
        </w:rPr>
        <w:t xml:space="preserve">) </w:t>
      </w:r>
    </w:p>
    <w:p w14:paraId="1257F1A1" w14:textId="77777777" w:rsidR="00CB342B" w:rsidRDefault="00CB342B"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623E39EE" w14:textId="77777777" w:rsidR="003029FD" w:rsidRPr="003029FD" w:rsidRDefault="003029FD" w:rsidP="003029FD">
      <w:pPr>
        <w:rPr>
          <w:rFonts w:asciiTheme="minorHAnsi" w:hAnsiTheme="minorHAnsi" w:cstheme="minorHAnsi"/>
          <w:b/>
          <w:bCs/>
          <w:u w:val="single"/>
        </w:rPr>
      </w:pPr>
      <w:r w:rsidRPr="003029FD">
        <w:rPr>
          <w:rFonts w:asciiTheme="minorHAnsi" w:hAnsiTheme="minorHAnsi" w:cstheme="minorHAnsi"/>
          <w:b/>
          <w:bCs/>
          <w:u w:val="single"/>
        </w:rPr>
        <w:t>Homelessness</w:t>
      </w:r>
    </w:p>
    <w:p w14:paraId="084148D0" w14:textId="77777777" w:rsidR="003029FD" w:rsidRPr="00893C94" w:rsidRDefault="003029FD" w:rsidP="003029FD">
      <w:pPr>
        <w:rPr>
          <w:rFonts w:asciiTheme="minorHAnsi" w:hAnsiTheme="minorHAnsi" w:cstheme="minorHAnsi"/>
        </w:rPr>
      </w:pPr>
      <w:r w:rsidRPr="00893C94">
        <w:rPr>
          <w:rFonts w:asciiTheme="minorHAnsi" w:hAnsiTheme="minorHAnsi" w:cstheme="minorHAnsi"/>
        </w:rPr>
        <w:t xml:space="preserve">Being homeless or being at risk of becoming homeless presents a real risk to a child’s welfare. The designated safeguarding lead (and any deputies) should be aware of contact details and referral routes </w:t>
      </w:r>
      <w:proofErr w:type="gramStart"/>
      <w:r w:rsidRPr="00893C94">
        <w:rPr>
          <w:rFonts w:asciiTheme="minorHAnsi" w:hAnsiTheme="minorHAnsi" w:cstheme="minorHAnsi"/>
        </w:rPr>
        <w:t>in to</w:t>
      </w:r>
      <w:proofErr w:type="gramEnd"/>
      <w:r w:rsidRPr="00893C94">
        <w:rPr>
          <w:rFonts w:asciiTheme="minorHAnsi" w:hAnsiTheme="minorHAnsi" w:cstheme="minorHAnsi"/>
        </w:rPr>
        <w:t xml:space="preserve">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4B9315E0" w14:textId="77777777" w:rsidR="003029FD" w:rsidRPr="00893C94" w:rsidRDefault="003029FD" w:rsidP="003029FD">
      <w:pPr>
        <w:rPr>
          <w:rFonts w:asciiTheme="minorHAnsi" w:hAnsiTheme="minorHAnsi" w:cstheme="minorHAnsi"/>
        </w:rPr>
      </w:pPr>
    </w:p>
    <w:p w14:paraId="64BB02B2" w14:textId="77777777" w:rsidR="003029FD" w:rsidRPr="00893C94" w:rsidRDefault="003029FD" w:rsidP="003029FD">
      <w:pPr>
        <w:rPr>
          <w:rFonts w:asciiTheme="minorHAnsi" w:hAnsiTheme="minorHAnsi" w:cstheme="minorHAnsi"/>
        </w:rPr>
      </w:pPr>
      <w:r w:rsidRPr="00893C94">
        <w:rPr>
          <w:rFonts w:asciiTheme="minorHAnsi" w:hAnsiTheme="minorHAnsi" w:cstheme="minorHAnsi"/>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75635C13" w14:textId="77777777" w:rsidR="003029FD" w:rsidRPr="00E32D48" w:rsidRDefault="003029FD" w:rsidP="003029FD">
      <w:pPr>
        <w:rPr>
          <w:rFonts w:asciiTheme="minorHAnsi" w:hAnsiTheme="minorHAnsi" w:cstheme="minorHAnsi"/>
        </w:rPr>
      </w:pPr>
      <w:r w:rsidRPr="00893C94">
        <w:rPr>
          <w:rFonts w:asciiTheme="minorHAnsi" w:hAnsiTheme="minorHAnsi" w:cstheme="minorHAnsi"/>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893C94">
        <w:rPr>
          <w:rFonts w:asciiTheme="minorHAnsi" w:hAnsiTheme="minorHAnsi" w:cstheme="minorHAnsi"/>
        </w:rPr>
        <w:t>16 and 17 year olds</w:t>
      </w:r>
      <w:proofErr w:type="gramEnd"/>
      <w:r w:rsidRPr="00893C94">
        <w:rPr>
          <w:rFonts w:asciiTheme="minorHAnsi" w:hAnsiTheme="minorHAnsi" w:cstheme="minorHAnsi"/>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w:t>
      </w:r>
      <w:proofErr w:type="gramStart"/>
      <w:r w:rsidRPr="00893C94">
        <w:rPr>
          <w:rFonts w:asciiTheme="minorHAnsi" w:hAnsiTheme="minorHAnsi" w:cstheme="minorHAnsi"/>
        </w:rPr>
        <w:t>16 and 17 year olds</w:t>
      </w:r>
      <w:proofErr w:type="gramEnd"/>
      <w:r w:rsidRPr="00893C94">
        <w:rPr>
          <w:rFonts w:asciiTheme="minorHAnsi" w:hAnsiTheme="minorHAnsi" w:cstheme="minorHAnsi"/>
        </w:rPr>
        <w:t xml:space="preserve"> who may be homeless and/or require accommodation</w:t>
      </w:r>
      <w:r>
        <w:rPr>
          <w:rFonts w:asciiTheme="minorHAnsi" w:hAnsiTheme="minorHAnsi" w:cstheme="minorHAnsi"/>
        </w:rPr>
        <w:t xml:space="preserve">. </w:t>
      </w:r>
    </w:p>
    <w:p w14:paraId="51BB2705" w14:textId="7FD036F1" w:rsidR="00C635F6" w:rsidRDefault="00C635F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1D8A712" w14:textId="2ACDB377" w:rsidR="003029FD" w:rsidRPr="003029FD" w:rsidRDefault="003029FD" w:rsidP="003E31C3">
      <w:pPr>
        <w:autoSpaceDE w:val="0"/>
        <w:autoSpaceDN w:val="0"/>
        <w:adjustRightInd w:val="0"/>
        <w:spacing w:after="111" w:line="249" w:lineRule="atLeast"/>
        <w:ind w:right="73"/>
        <w:rPr>
          <w:rFonts w:asciiTheme="minorHAnsi" w:eastAsiaTheme="minorHAnsi" w:hAnsiTheme="minorHAnsi" w:cstheme="minorHAnsi"/>
          <w:b/>
          <w:bCs/>
          <w:u w:val="single"/>
        </w:rPr>
      </w:pPr>
      <w:r w:rsidRPr="003029FD">
        <w:rPr>
          <w:rFonts w:asciiTheme="minorHAnsi" w:eastAsiaTheme="minorHAnsi" w:hAnsiTheme="minorHAnsi" w:cstheme="minorHAnsi"/>
          <w:b/>
          <w:bCs/>
          <w:u w:val="single"/>
        </w:rPr>
        <w:t>Modern Slavery</w:t>
      </w:r>
    </w:p>
    <w:p w14:paraId="306A9627" w14:textId="0FEE462C" w:rsidR="003029FD" w:rsidRPr="003029FD" w:rsidRDefault="003029FD" w:rsidP="003E31C3">
      <w:pPr>
        <w:autoSpaceDE w:val="0"/>
        <w:autoSpaceDN w:val="0"/>
        <w:adjustRightInd w:val="0"/>
        <w:spacing w:after="111" w:line="249" w:lineRule="atLeast"/>
        <w:ind w:right="73"/>
        <w:rPr>
          <w:rFonts w:asciiTheme="minorHAnsi" w:eastAsiaTheme="minorHAnsi" w:hAnsiTheme="minorHAnsi" w:cstheme="minorHAnsi"/>
        </w:rPr>
      </w:pPr>
      <w:r>
        <w:rPr>
          <w:rFonts w:asciiTheme="minorHAnsi" w:eastAsiaTheme="minorHAnsi" w:hAnsiTheme="minorHAnsi" w:cstheme="minorHAnsi"/>
        </w:rPr>
        <w:t xml:space="preserve">The Modern Slavery Act 2015 places a new statutory duty on public authorities, including schools, to notify the National Crime Agency (NCA) (section 52 of the Act) on observing signs or receiving intelligence relating to modern slavery. The public authority (including school)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 </w:t>
      </w:r>
    </w:p>
    <w:p w14:paraId="681869B4" w14:textId="0B9C1C20" w:rsidR="00C635F6" w:rsidRDefault="00C635F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0DEA5837" w14:textId="77777777" w:rsidR="003029FD" w:rsidRPr="003029FD" w:rsidRDefault="003029FD" w:rsidP="003029FD">
      <w:pPr>
        <w:autoSpaceDE w:val="0"/>
        <w:autoSpaceDN w:val="0"/>
        <w:adjustRightInd w:val="0"/>
        <w:spacing w:after="111" w:line="249" w:lineRule="atLeast"/>
        <w:ind w:right="73"/>
        <w:jc w:val="both"/>
        <w:rPr>
          <w:rFonts w:asciiTheme="minorHAnsi" w:hAnsiTheme="minorHAnsi" w:cstheme="minorHAnsi"/>
          <w:color w:val="000000"/>
          <w:u w:val="single"/>
          <w:lang w:val="en"/>
        </w:rPr>
      </w:pPr>
      <w:r w:rsidRPr="003029FD">
        <w:rPr>
          <w:rFonts w:asciiTheme="minorHAnsi" w:hAnsiTheme="minorHAnsi" w:cstheme="minorHAnsi"/>
          <w:b/>
          <w:bCs/>
          <w:color w:val="000000"/>
          <w:u w:val="single"/>
          <w:lang w:val="en"/>
        </w:rPr>
        <w:t>Procedures for managing concerns</w:t>
      </w:r>
    </w:p>
    <w:p w14:paraId="7246F957" w14:textId="164DCFFF" w:rsidR="003029FD" w:rsidRPr="003029FD" w:rsidRDefault="003029FD" w:rsidP="00E32D1F">
      <w:pPr>
        <w:autoSpaceDE w:val="0"/>
        <w:autoSpaceDN w:val="0"/>
        <w:adjustRightInd w:val="0"/>
        <w:spacing w:after="111" w:line="249" w:lineRule="atLeast"/>
        <w:ind w:right="73"/>
        <w:rPr>
          <w:rFonts w:asciiTheme="minorHAnsi" w:hAnsiTheme="minorHAnsi" w:cstheme="minorHAnsi"/>
          <w:color w:val="000000"/>
          <w:lang w:val="en"/>
        </w:rPr>
      </w:pPr>
      <w:r w:rsidRPr="003029FD">
        <w:rPr>
          <w:rFonts w:asciiTheme="minorHAnsi" w:hAnsiTheme="minorHAnsi" w:cstheme="minorHAnsi"/>
          <w:color w:val="000000"/>
          <w:lang w:val="en"/>
        </w:rPr>
        <w:t>We will follow the procedures set out by Safeguarding Worcestershire (</w:t>
      </w:r>
      <w:hyperlink r:id="rId16" w:history="1">
        <w:r w:rsidRPr="003029FD">
          <w:rPr>
            <w:rStyle w:val="Hyperlink"/>
            <w:rFonts w:asciiTheme="minorHAnsi" w:hAnsiTheme="minorHAnsi" w:cstheme="minorHAnsi"/>
            <w:lang w:val="en"/>
          </w:rPr>
          <w:t>www.safeguardingworcestershire.org.uk</w:t>
        </w:r>
      </w:hyperlink>
      <w:r w:rsidRPr="003029FD">
        <w:rPr>
          <w:rFonts w:asciiTheme="minorHAnsi" w:hAnsiTheme="minorHAnsi" w:cstheme="minorHAnsi"/>
          <w:color w:val="000000"/>
          <w:lang w:val="en"/>
        </w:rPr>
        <w:t>) and take account of guidance issued by the Department for Education (DfE)</w:t>
      </w:r>
      <w:r w:rsidR="00E32D1F">
        <w:rPr>
          <w:rFonts w:asciiTheme="minorHAnsi" w:hAnsiTheme="minorHAnsi" w:cstheme="minorHAnsi"/>
          <w:color w:val="000000"/>
          <w:lang w:val="en"/>
        </w:rPr>
        <w:t xml:space="preserve">, Working Together to Safeguard Children and Keeping Children Safe in Education. </w:t>
      </w:r>
      <w:r w:rsidRPr="003029FD">
        <w:rPr>
          <w:rFonts w:asciiTheme="minorHAnsi" w:hAnsiTheme="minorHAnsi" w:cstheme="minorHAnsi"/>
          <w:color w:val="000000"/>
          <w:lang w:val="en"/>
        </w:rPr>
        <w:t xml:space="preserve"> </w:t>
      </w:r>
    </w:p>
    <w:p w14:paraId="27D863C3" w14:textId="635B99E2" w:rsidR="003029FD" w:rsidRPr="00F67956" w:rsidRDefault="003029FD" w:rsidP="00E32D1F">
      <w:pPr>
        <w:autoSpaceDE w:val="0"/>
        <w:autoSpaceDN w:val="0"/>
        <w:adjustRightInd w:val="0"/>
        <w:spacing w:after="89" w:line="241" w:lineRule="atLeast"/>
        <w:ind w:right="220"/>
        <w:rPr>
          <w:rFonts w:asciiTheme="minorHAnsi" w:hAnsiTheme="minorHAnsi" w:cstheme="minorHAnsi"/>
          <w:iCs/>
        </w:rPr>
      </w:pPr>
      <w:r w:rsidRPr="00F67956">
        <w:rPr>
          <w:rFonts w:asciiTheme="minorHAnsi" w:hAnsiTheme="minorHAnsi" w:cstheme="minorHAnsi"/>
          <w:iCs/>
        </w:rPr>
        <w:t xml:space="preserve">Where we identify children and families in need of support, we will carry out our responsibilities in accordance with the </w:t>
      </w:r>
      <w:hyperlink r:id="rId17" w:history="1">
        <w:r w:rsidRPr="00F67956">
          <w:rPr>
            <w:rStyle w:val="Hyperlink"/>
            <w:rFonts w:asciiTheme="minorHAnsi" w:hAnsiTheme="minorHAnsi" w:cstheme="minorHAnsi"/>
            <w:iCs/>
          </w:rPr>
          <w:t>West Mercia Consortium inter-agency procedures</w:t>
        </w:r>
      </w:hyperlink>
      <w:r w:rsidRPr="00F67956">
        <w:rPr>
          <w:rFonts w:asciiTheme="minorHAnsi" w:hAnsiTheme="minorHAnsi" w:cstheme="minorHAnsi"/>
          <w:iCs/>
        </w:rPr>
        <w:t xml:space="preserve"> and the </w:t>
      </w:r>
      <w:hyperlink r:id="rId18" w:history="1">
        <w:r w:rsidRPr="00F67956">
          <w:rPr>
            <w:rStyle w:val="Hyperlink"/>
            <w:rFonts w:asciiTheme="minorHAnsi" w:hAnsiTheme="minorHAnsi" w:cstheme="minorHAnsi"/>
            <w:iCs/>
          </w:rPr>
          <w:t>WSCP Levels of Need Guidance</w:t>
        </w:r>
      </w:hyperlink>
      <w:r w:rsidRPr="00F67956">
        <w:rPr>
          <w:rFonts w:asciiTheme="minorHAnsi" w:hAnsiTheme="minorHAnsi" w:cstheme="minorHAnsi"/>
          <w:iCs/>
        </w:rPr>
        <w:t>.</w:t>
      </w:r>
    </w:p>
    <w:p w14:paraId="3377EBB5" w14:textId="2BF5DFF1"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1A9A5D9E" w14:textId="6592D07E"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All concerns about a child or young person should be reported without delay and recorded in writing using the agreed template (see Appendix 1 for pro-forma).</w:t>
      </w:r>
    </w:p>
    <w:p w14:paraId="2F06283A" w14:textId="580A8086"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1A420AE5" w14:textId="20B2CD11"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All referrals will be made in line with local procedures as detailed on the Worcestershire website. </w:t>
      </w:r>
    </w:p>
    <w:p w14:paraId="72A8B427" w14:textId="311B13C9"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Headteacher.  Concerns should always lead to help for the child at some point. </w:t>
      </w:r>
    </w:p>
    <w:p w14:paraId="4D142884" w14:textId="12BE08E9"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Staff should always follow the reporting procedures outlined in this policy in the first instance. However, they may also share information directly with Children’s Services, or the police if: </w:t>
      </w:r>
    </w:p>
    <w:p w14:paraId="19631C9C" w14:textId="77777777" w:rsidR="003029FD" w:rsidRPr="00F67956" w:rsidRDefault="003029FD" w:rsidP="003029FD">
      <w:pPr>
        <w:autoSpaceDE w:val="0"/>
        <w:autoSpaceDN w:val="0"/>
        <w:adjustRightInd w:val="0"/>
        <w:spacing w:after="89" w:line="241" w:lineRule="atLeast"/>
        <w:ind w:right="220" w:firstLine="540"/>
        <w:jc w:val="both"/>
        <w:rPr>
          <w:rFonts w:asciiTheme="minorHAnsi" w:hAnsiTheme="minorHAnsi" w:cstheme="minorHAnsi"/>
          <w:iCs/>
        </w:rPr>
      </w:pPr>
      <w:r w:rsidRPr="00F67956">
        <w:rPr>
          <w:rFonts w:asciiTheme="minorHAnsi" w:hAnsiTheme="minorHAnsi" w:cstheme="minorHAnsi"/>
          <w:iCs/>
        </w:rPr>
        <w:t>•</w:t>
      </w:r>
      <w:r w:rsidRPr="00F67956">
        <w:rPr>
          <w:rFonts w:asciiTheme="minorHAnsi" w:hAnsiTheme="minorHAnsi" w:cstheme="minorHAnsi"/>
          <w:iCs/>
        </w:rPr>
        <w:tab/>
        <w:t xml:space="preserve">the situation is an emergency and the designated senior </w:t>
      </w:r>
      <w:proofErr w:type="gramStart"/>
      <w:r w:rsidRPr="00F67956">
        <w:rPr>
          <w:rFonts w:asciiTheme="minorHAnsi" w:hAnsiTheme="minorHAnsi" w:cstheme="minorHAnsi"/>
          <w:iCs/>
        </w:rPr>
        <w:t>person,</w:t>
      </w:r>
      <w:proofErr w:type="gramEnd"/>
      <w:r w:rsidRPr="00F67956">
        <w:rPr>
          <w:rFonts w:asciiTheme="minorHAnsi" w:hAnsiTheme="minorHAnsi" w:cstheme="minorHAnsi"/>
          <w:iCs/>
        </w:rPr>
        <w:t xml:space="preserve"> their deputy and the Head teacher are all unavailable; </w:t>
      </w:r>
    </w:p>
    <w:p w14:paraId="0A4D392F" w14:textId="77777777" w:rsidR="003029FD" w:rsidRPr="00F67956" w:rsidRDefault="003029FD" w:rsidP="003029FD">
      <w:pPr>
        <w:autoSpaceDE w:val="0"/>
        <w:autoSpaceDN w:val="0"/>
        <w:adjustRightInd w:val="0"/>
        <w:spacing w:after="89" w:line="241" w:lineRule="atLeast"/>
        <w:ind w:right="220" w:firstLine="540"/>
        <w:jc w:val="both"/>
        <w:rPr>
          <w:rFonts w:asciiTheme="minorHAnsi" w:hAnsiTheme="minorHAnsi" w:cstheme="minorHAnsi"/>
          <w:iCs/>
        </w:rPr>
      </w:pPr>
      <w:r w:rsidRPr="00F67956">
        <w:rPr>
          <w:rFonts w:asciiTheme="minorHAnsi" w:hAnsiTheme="minorHAnsi" w:cstheme="minorHAnsi"/>
          <w:iCs/>
        </w:rPr>
        <w:t>•</w:t>
      </w:r>
      <w:r w:rsidRPr="00F67956">
        <w:rPr>
          <w:rFonts w:asciiTheme="minorHAnsi" w:hAnsiTheme="minorHAnsi" w:cstheme="minorHAnsi"/>
          <w:iCs/>
        </w:rPr>
        <w:tab/>
        <w:t>they are convinced that a direct report is the only way to ensure the pupil’s safety.</w:t>
      </w:r>
    </w:p>
    <w:p w14:paraId="4F976F81" w14:textId="277DE334" w:rsidR="003029FD" w:rsidRPr="00F67956" w:rsidRDefault="003029FD" w:rsidP="003029FD">
      <w:pPr>
        <w:autoSpaceDE w:val="0"/>
        <w:autoSpaceDN w:val="0"/>
        <w:adjustRightInd w:val="0"/>
        <w:spacing w:after="89" w:line="241" w:lineRule="atLeast"/>
        <w:ind w:right="220"/>
        <w:jc w:val="both"/>
        <w:rPr>
          <w:rFonts w:asciiTheme="minorHAnsi" w:hAnsiTheme="minorHAnsi" w:cstheme="minorHAnsi"/>
          <w:iCs/>
        </w:rPr>
      </w:pPr>
      <w:r w:rsidRPr="00F67956">
        <w:rPr>
          <w:rFonts w:asciiTheme="minorHAnsi" w:hAnsiTheme="minorHAnsi" w:cstheme="minorHAnsi"/>
          <w:iCs/>
        </w:rPr>
        <w:t xml:space="preserve">Any member of staff who does not feel that concerns about a child have been responded to appropriately and in accordance with the procedures outlined in this policy should raise their concerns with the Headteacher or the Director. If any member of staff does not feel the situation has been addressed appropriately at this </w:t>
      </w:r>
      <w:proofErr w:type="gramStart"/>
      <w:r w:rsidRPr="00F67956">
        <w:rPr>
          <w:rFonts w:asciiTheme="minorHAnsi" w:hAnsiTheme="minorHAnsi" w:cstheme="minorHAnsi"/>
          <w:iCs/>
        </w:rPr>
        <w:t>point</w:t>
      </w:r>
      <w:proofErr w:type="gramEnd"/>
      <w:r w:rsidRPr="00F67956">
        <w:rPr>
          <w:rFonts w:asciiTheme="minorHAnsi" w:hAnsiTheme="minorHAnsi" w:cstheme="minorHAnsi"/>
          <w:iCs/>
        </w:rPr>
        <w:t xml:space="preserve"> they should contact Children’s Services directly with their concerns.</w:t>
      </w:r>
    </w:p>
    <w:p w14:paraId="7EEFA328" w14:textId="42312907" w:rsidR="00C635F6" w:rsidRDefault="00C635F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2FFBEA4" w14:textId="618EF2C7" w:rsidR="00E32D1F" w:rsidRPr="00E32D1F" w:rsidRDefault="00E32D1F" w:rsidP="003E31C3">
      <w:pPr>
        <w:autoSpaceDE w:val="0"/>
        <w:autoSpaceDN w:val="0"/>
        <w:adjustRightInd w:val="0"/>
        <w:spacing w:after="111" w:line="249" w:lineRule="atLeast"/>
        <w:ind w:right="73"/>
        <w:rPr>
          <w:rFonts w:asciiTheme="minorHAnsi" w:eastAsiaTheme="minorHAnsi" w:hAnsiTheme="minorHAnsi" w:cstheme="minorHAnsi"/>
          <w:b/>
          <w:bCs/>
          <w:u w:val="single"/>
        </w:rPr>
      </w:pPr>
      <w:r w:rsidRPr="00E32D1F">
        <w:rPr>
          <w:rFonts w:asciiTheme="minorHAnsi" w:eastAsiaTheme="minorHAnsi" w:hAnsiTheme="minorHAnsi" w:cstheme="minorHAnsi"/>
          <w:b/>
          <w:bCs/>
          <w:u w:val="single"/>
        </w:rPr>
        <w:t>Health and Safety and Safe Environments</w:t>
      </w:r>
    </w:p>
    <w:p w14:paraId="0CAF5F3C" w14:textId="09A3FC5C" w:rsidR="00E32D1F" w:rsidRPr="00E32D1F" w:rsidRDefault="00E32D1F" w:rsidP="00E32D1F">
      <w:pPr>
        <w:rPr>
          <w:rFonts w:asciiTheme="minorHAnsi" w:hAnsiTheme="minorHAnsi" w:cstheme="minorHAnsi"/>
          <w:b/>
          <w:bCs/>
        </w:rPr>
      </w:pPr>
      <w:r w:rsidRPr="00E32D1F">
        <w:rPr>
          <w:rFonts w:asciiTheme="minorHAnsi" w:hAnsiTheme="minorHAnsi" w:cstheme="minorHAnsi"/>
          <w:b/>
          <w:bCs/>
        </w:rPr>
        <w:t xml:space="preserve">Health &amp; Safety  </w:t>
      </w:r>
    </w:p>
    <w:p w14:paraId="3EE53339" w14:textId="77777777" w:rsidR="00E32D1F" w:rsidRPr="000E7369" w:rsidRDefault="00E32D1F" w:rsidP="00E32D1F">
      <w:pPr>
        <w:rPr>
          <w:rFonts w:asciiTheme="minorHAnsi" w:hAnsiTheme="minorHAnsi" w:cstheme="minorHAnsi"/>
        </w:rPr>
      </w:pPr>
      <w:r w:rsidRPr="000E7369">
        <w:rPr>
          <w:rFonts w:asciiTheme="minorHAnsi" w:hAnsiTheme="minorHAnsi" w:cstheme="minorHAnsi"/>
        </w:rPr>
        <w:t>Our Health &amp; Safety policy, set out in a separate document, reflects the consideration we give to the safeguarding of our children both within the school environment and when away from the school, for example when undertaking school trips and visits.</w:t>
      </w:r>
      <w:r>
        <w:rPr>
          <w:rFonts w:asciiTheme="minorHAnsi" w:hAnsiTheme="minorHAnsi" w:cstheme="minorHAnsi"/>
        </w:rPr>
        <w:t xml:space="preserve">  </w:t>
      </w:r>
      <w:r w:rsidRPr="000E7369">
        <w:rPr>
          <w:rFonts w:asciiTheme="minorHAnsi" w:hAnsiTheme="minorHAnsi" w:cstheme="minorHAnsi"/>
        </w:rPr>
        <w:t xml:space="preserve">Risk Assessments are undertaken and reviewed regularly, in respect of site security, risk of children being drawn into terrorism or exposed to extremist behaviour, risk to and from children displaying harmful behaviour. </w:t>
      </w:r>
    </w:p>
    <w:p w14:paraId="79EAF4E9" w14:textId="77777777" w:rsidR="00E32D1F" w:rsidRPr="000E7369" w:rsidRDefault="00E32D1F" w:rsidP="00E32D1F">
      <w:pPr>
        <w:rPr>
          <w:rFonts w:asciiTheme="minorHAnsi" w:hAnsiTheme="minorHAnsi" w:cstheme="minorHAnsi"/>
        </w:rPr>
      </w:pPr>
      <w:r w:rsidRPr="000E7369">
        <w:rPr>
          <w:rFonts w:asciiTheme="minorHAnsi" w:hAnsiTheme="minorHAnsi" w:cstheme="minorHAnsi"/>
        </w:rPr>
        <w:t xml:space="preserve"> </w:t>
      </w:r>
    </w:p>
    <w:p w14:paraId="45C27B5E" w14:textId="6B375150" w:rsidR="00E32D1F" w:rsidRPr="00E32D1F" w:rsidRDefault="00E32D1F" w:rsidP="00E32D1F">
      <w:pPr>
        <w:rPr>
          <w:rFonts w:asciiTheme="minorHAnsi" w:hAnsiTheme="minorHAnsi" w:cstheme="minorHAnsi"/>
          <w:b/>
          <w:bCs/>
        </w:rPr>
      </w:pPr>
      <w:r w:rsidRPr="00E32D1F">
        <w:rPr>
          <w:rFonts w:asciiTheme="minorHAnsi" w:hAnsiTheme="minorHAnsi" w:cstheme="minorHAnsi"/>
          <w:b/>
          <w:bCs/>
        </w:rPr>
        <w:t xml:space="preserve">Safe Environment </w:t>
      </w:r>
    </w:p>
    <w:p w14:paraId="51038E34" w14:textId="77777777" w:rsidR="00E32D1F" w:rsidRPr="000E7369" w:rsidRDefault="00E32D1F" w:rsidP="00E32D1F">
      <w:pPr>
        <w:rPr>
          <w:rFonts w:asciiTheme="minorHAnsi" w:hAnsiTheme="minorHAnsi" w:cstheme="minorHAnsi"/>
        </w:rPr>
      </w:pPr>
      <w:r w:rsidRPr="000E7369">
        <w:rPr>
          <w:rFonts w:asciiTheme="minorHAnsi" w:hAnsiTheme="minorHAnsi" w:cstheme="minorHAnsi"/>
        </w:rPr>
        <w:t>The school undertakes appropriate risk assessments and checks in respect of all equipment and of the building and grounds in line with local and national guidance and regulations concerning health and safety.</w:t>
      </w:r>
      <w:r>
        <w:rPr>
          <w:rFonts w:asciiTheme="minorHAnsi" w:hAnsiTheme="minorHAnsi" w:cstheme="minorHAnsi"/>
        </w:rPr>
        <w:t xml:space="preserve"> </w:t>
      </w:r>
      <w:r w:rsidRPr="000E7369">
        <w:rPr>
          <w:rFonts w:asciiTheme="minorHAnsi" w:hAnsiTheme="minorHAnsi" w:cstheme="minorHAnsi"/>
        </w:rPr>
        <w:t>The school has adequate security arrangements in place in respect of the use of its grounds and buildings by visitors both in and out of school hours.</w:t>
      </w:r>
      <w:r>
        <w:rPr>
          <w:rFonts w:asciiTheme="minorHAnsi" w:hAnsiTheme="minorHAnsi" w:cstheme="minorHAnsi"/>
        </w:rPr>
        <w:t xml:space="preserve"> </w:t>
      </w:r>
      <w:r w:rsidRPr="000E7369">
        <w:rPr>
          <w:rFonts w:asciiTheme="minorHAnsi" w:hAnsiTheme="minorHAnsi" w:cstheme="minorHAnsi"/>
        </w:rPr>
        <w:t xml:space="preserve">Visitors to the school, for example visiting speakers, theatre groups or curriculum specialists, will be appropriately checked and vetted, to ensure they are not linked to extremist groups or promoting extremist or other harmful material. </w:t>
      </w:r>
    </w:p>
    <w:p w14:paraId="034D5936" w14:textId="77777777" w:rsidR="00E32D1F" w:rsidRDefault="00E32D1F" w:rsidP="00E32D1F">
      <w:pPr>
        <w:rPr>
          <w:rFonts w:asciiTheme="minorHAnsi" w:eastAsiaTheme="minorHAnsi" w:hAnsiTheme="minorHAnsi" w:cstheme="minorHAnsi"/>
          <w:color w:val="FF0000"/>
        </w:rPr>
      </w:pPr>
    </w:p>
    <w:p w14:paraId="181B2CAA" w14:textId="77777777" w:rsidR="00E32D1F" w:rsidRDefault="00E32D1F" w:rsidP="00E32D1F">
      <w:pPr>
        <w:rPr>
          <w:rFonts w:asciiTheme="minorHAnsi" w:hAnsiTheme="minorHAnsi" w:cstheme="minorHAnsi"/>
          <w:b/>
          <w:bCs/>
          <w:u w:val="single"/>
        </w:rPr>
      </w:pPr>
    </w:p>
    <w:p w14:paraId="14A26A47" w14:textId="4DB014F8" w:rsidR="00E32D1F" w:rsidRPr="00E32D1F" w:rsidRDefault="00E32D1F" w:rsidP="00E32D1F">
      <w:pPr>
        <w:rPr>
          <w:rFonts w:asciiTheme="minorHAnsi" w:hAnsiTheme="minorHAnsi" w:cstheme="minorHAnsi"/>
          <w:b/>
          <w:bCs/>
          <w:u w:val="single"/>
        </w:rPr>
      </w:pPr>
      <w:r w:rsidRPr="00E32D1F">
        <w:rPr>
          <w:rFonts w:asciiTheme="minorHAnsi" w:hAnsiTheme="minorHAnsi" w:cstheme="minorHAnsi"/>
          <w:b/>
          <w:bCs/>
          <w:u w:val="single"/>
        </w:rPr>
        <w:t>Physical Intervention/ The use of “Reasonable Force” in Schools.</w:t>
      </w:r>
    </w:p>
    <w:p w14:paraId="1F760D5F" w14:textId="013FB888" w:rsidR="00E32D1F" w:rsidRPr="00F67956" w:rsidRDefault="00E32D1F" w:rsidP="00E32D1F">
      <w:pPr>
        <w:rPr>
          <w:rFonts w:asciiTheme="minorHAnsi" w:hAnsiTheme="minorHAnsi" w:cstheme="minorHAnsi"/>
        </w:rPr>
      </w:pPr>
      <w:r w:rsidRPr="00F67956">
        <w:rPr>
          <w:rFonts w:asciiTheme="minorHAnsi" w:hAnsiTheme="minorHAnsi" w:cstheme="minorHAnsi"/>
        </w:rPr>
        <w:t xml:space="preserve">Our policy on positive handling is set out in our behaviour policy/a separate policy and acknowledges that staff must only ever use physical intervention as a last resort, and that at all times it must be the minimal force necessary for the minimal time to prevent injury or damage to property.  </w:t>
      </w:r>
      <w:r>
        <w:rPr>
          <w:rFonts w:asciiTheme="minorHAnsi" w:hAnsiTheme="minorHAnsi" w:cstheme="minorHAnsi"/>
        </w:rPr>
        <w:t xml:space="preserve"> </w:t>
      </w:r>
      <w:r w:rsidRPr="00F67956">
        <w:rPr>
          <w:rFonts w:asciiTheme="minorHAnsi" w:hAnsiTheme="minorHAnsi" w:cstheme="minorHAnsi"/>
        </w:rPr>
        <w:t xml:space="preserve">We understand that physical intervention of a nature that causes injury or distress to a child may be considered under management of allegations or disciplinary procedures.   </w:t>
      </w:r>
    </w:p>
    <w:p w14:paraId="40CE1709" w14:textId="4A2E25F8" w:rsidR="00E32D1F" w:rsidRDefault="00E32D1F" w:rsidP="00E32D1F">
      <w:pPr>
        <w:rPr>
          <w:rFonts w:asciiTheme="minorHAnsi" w:hAnsiTheme="minorHAnsi" w:cstheme="minorHAnsi"/>
        </w:rPr>
      </w:pPr>
      <w:r w:rsidRPr="00F67956">
        <w:rPr>
          <w:rFonts w:asciiTheme="minorHAnsi" w:hAnsiTheme="minorHAnsi" w:cstheme="minorHAnsi"/>
        </w:rPr>
        <w:t xml:space="preserve">Staff who are likely to need to use physical intervention will be appropriately trained in the MAPA technique, or equivalent.  All incidences of physical intervention will be recorded in accordance with the MAPA recommended procedures. </w:t>
      </w:r>
      <w:r w:rsidR="00642F53">
        <w:rPr>
          <w:rFonts w:asciiTheme="minorHAnsi" w:hAnsiTheme="minorHAnsi" w:cstheme="minorHAnsi"/>
        </w:rPr>
        <w:t xml:space="preserve"> </w:t>
      </w:r>
      <w:r w:rsidRPr="00F67956">
        <w:rPr>
          <w:rFonts w:asciiTheme="minorHAnsi" w:hAnsiTheme="minorHAnsi" w:cstheme="minorHAnsi"/>
        </w:rPr>
        <w:t>We recognise that touch is appropriate in the context of working with children and all staff have been given 'safe working practice' guidance to ensure they are clear about their professional boundaries.</w:t>
      </w:r>
    </w:p>
    <w:p w14:paraId="4269C306" w14:textId="29486E42" w:rsidR="00DE6E36" w:rsidRDefault="00DE6E36"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52C5EE03" w14:textId="77777777" w:rsidR="009A76F3" w:rsidRDefault="009A76F3" w:rsidP="00642F53">
      <w:pPr>
        <w:rPr>
          <w:rFonts w:asciiTheme="minorHAnsi" w:hAnsiTheme="minorHAnsi" w:cstheme="minorHAnsi"/>
          <w:b/>
          <w:bCs/>
          <w:u w:val="single"/>
        </w:rPr>
      </w:pPr>
    </w:p>
    <w:p w14:paraId="1AD7DA33" w14:textId="77777777" w:rsidR="009A76F3" w:rsidRDefault="009A76F3" w:rsidP="00642F53">
      <w:pPr>
        <w:rPr>
          <w:rFonts w:asciiTheme="minorHAnsi" w:hAnsiTheme="minorHAnsi" w:cstheme="minorHAnsi"/>
          <w:b/>
          <w:bCs/>
          <w:u w:val="single"/>
        </w:rPr>
      </w:pPr>
    </w:p>
    <w:p w14:paraId="1070A60D" w14:textId="77777777" w:rsidR="009A76F3" w:rsidRDefault="009A76F3" w:rsidP="00642F53">
      <w:pPr>
        <w:rPr>
          <w:rFonts w:asciiTheme="minorHAnsi" w:hAnsiTheme="minorHAnsi" w:cstheme="minorHAnsi"/>
          <w:b/>
          <w:bCs/>
          <w:u w:val="single"/>
        </w:rPr>
      </w:pPr>
    </w:p>
    <w:p w14:paraId="07EBA723" w14:textId="77777777" w:rsidR="009A76F3" w:rsidRDefault="009A76F3" w:rsidP="00642F53">
      <w:pPr>
        <w:rPr>
          <w:rFonts w:asciiTheme="minorHAnsi" w:hAnsiTheme="minorHAnsi" w:cstheme="minorHAnsi"/>
          <w:b/>
          <w:bCs/>
          <w:u w:val="single"/>
        </w:rPr>
      </w:pPr>
    </w:p>
    <w:p w14:paraId="6BD6A0D4" w14:textId="4C9EECB5" w:rsidR="00642F53" w:rsidRPr="00642F53" w:rsidRDefault="00642F53" w:rsidP="00642F53">
      <w:pPr>
        <w:rPr>
          <w:rFonts w:asciiTheme="minorHAnsi" w:hAnsiTheme="minorHAnsi" w:cstheme="minorHAnsi"/>
          <w:b/>
          <w:bCs/>
          <w:u w:val="single"/>
        </w:rPr>
      </w:pPr>
      <w:r>
        <w:rPr>
          <w:rFonts w:asciiTheme="minorHAnsi" w:hAnsiTheme="minorHAnsi" w:cstheme="minorHAnsi"/>
          <w:b/>
          <w:bCs/>
          <w:u w:val="single"/>
        </w:rPr>
        <w:t xml:space="preserve">Managing </w:t>
      </w:r>
      <w:r w:rsidRPr="00642F53">
        <w:rPr>
          <w:rFonts w:asciiTheme="minorHAnsi" w:hAnsiTheme="minorHAnsi" w:cstheme="minorHAnsi"/>
          <w:b/>
          <w:bCs/>
          <w:u w:val="single"/>
        </w:rPr>
        <w:t xml:space="preserve">Allegations against staff </w:t>
      </w:r>
    </w:p>
    <w:p w14:paraId="23E4D0B1" w14:textId="77777777" w:rsidR="00642F53" w:rsidRPr="00F67956" w:rsidRDefault="00642F53" w:rsidP="00642F53">
      <w:pPr>
        <w:rPr>
          <w:rFonts w:asciiTheme="minorHAnsi" w:hAnsiTheme="minorHAnsi" w:cstheme="minorHAnsi"/>
        </w:rPr>
      </w:pPr>
    </w:p>
    <w:p w14:paraId="1C26CA87" w14:textId="6EECDD2C"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All staff should be mindful of the position of trust that they are in when working within </w:t>
      </w:r>
      <w:proofErr w:type="gramStart"/>
      <w:r w:rsidRPr="00F67956">
        <w:rPr>
          <w:rFonts w:asciiTheme="minorHAnsi" w:hAnsiTheme="minorHAnsi" w:cstheme="minorHAnsi"/>
        </w:rPr>
        <w:t>an</w:t>
      </w:r>
      <w:proofErr w:type="gramEnd"/>
      <w:r w:rsidRPr="00F67956">
        <w:rPr>
          <w:rFonts w:asciiTheme="minorHAnsi" w:hAnsiTheme="minorHAnsi" w:cstheme="minorHAnsi"/>
        </w:rPr>
        <w:t xml:space="preserve"> </w:t>
      </w:r>
      <w:r w:rsidR="002C60F1">
        <w:rPr>
          <w:rFonts w:asciiTheme="minorHAnsi" w:hAnsiTheme="minorHAnsi" w:cstheme="minorHAnsi"/>
        </w:rPr>
        <w:t>Care</w:t>
      </w:r>
      <w:r w:rsidRPr="00F67956">
        <w:rPr>
          <w:rFonts w:asciiTheme="minorHAnsi" w:hAnsiTheme="minorHAnsi" w:cstheme="minorHAnsi"/>
        </w:rPr>
        <w:t xml:space="preserve"> setting. They need to comply with guidance about conduct and safe practice, including safe use of mobile phones.</w:t>
      </w:r>
    </w:p>
    <w:p w14:paraId="173467AD" w14:textId="73739329" w:rsidR="00642F53" w:rsidRPr="00F67956" w:rsidRDefault="002C60F1" w:rsidP="00642F53">
      <w:pPr>
        <w:rPr>
          <w:rFonts w:asciiTheme="minorHAnsi" w:hAnsiTheme="minorHAnsi" w:cstheme="minorHAnsi"/>
        </w:rPr>
      </w:pPr>
      <w:r>
        <w:rPr>
          <w:rFonts w:asciiTheme="minorHAnsi" w:hAnsiTheme="minorHAnsi" w:cstheme="minorHAnsi"/>
        </w:rPr>
        <w:t xml:space="preserve">Children </w:t>
      </w:r>
      <w:r w:rsidR="00642F53" w:rsidRPr="00F67956">
        <w:rPr>
          <w:rFonts w:asciiTheme="minorHAnsi" w:hAnsiTheme="minorHAnsi" w:cstheme="minorHAnsi"/>
        </w:rPr>
        <w:t>allegations or concerns about staff conduct will be taken seriously and followed up in a transparent and timely way.</w:t>
      </w:r>
    </w:p>
    <w:p w14:paraId="3DD684DA" w14:textId="35B3C025"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The </w:t>
      </w:r>
      <w:r w:rsidR="002C60F1">
        <w:rPr>
          <w:rFonts w:asciiTheme="minorHAnsi" w:hAnsiTheme="minorHAnsi" w:cstheme="minorHAnsi"/>
        </w:rPr>
        <w:t xml:space="preserve">registered manager </w:t>
      </w:r>
      <w:r w:rsidRPr="00F67956">
        <w:rPr>
          <w:rFonts w:asciiTheme="minorHAnsi" w:hAnsiTheme="minorHAnsi" w:cstheme="minorHAnsi"/>
        </w:rPr>
        <w:t>(or Director) on all such occasions will discuss the content of the allegation with LADO, prior to undertaking any investigation.</w:t>
      </w:r>
    </w:p>
    <w:p w14:paraId="69B3835F" w14:textId="0F242D3C" w:rsidR="00642F53" w:rsidRPr="00F67956" w:rsidRDefault="002C60F1" w:rsidP="00642F53">
      <w:pPr>
        <w:rPr>
          <w:rFonts w:asciiTheme="minorHAnsi" w:hAnsiTheme="minorHAnsi" w:cstheme="minorHAnsi"/>
        </w:rPr>
      </w:pPr>
      <w:r>
        <w:rPr>
          <w:rFonts w:asciiTheme="minorHAnsi" w:hAnsiTheme="minorHAnsi" w:cstheme="minorHAnsi"/>
        </w:rPr>
        <w:t>If relating to an education provision</w:t>
      </w:r>
      <w:r w:rsidR="00642F53" w:rsidRPr="00F67956">
        <w:rPr>
          <w:rFonts w:asciiTheme="minorHAnsi" w:hAnsiTheme="minorHAnsi" w:cstheme="minorHAnsi"/>
        </w:rPr>
        <w:t xml:space="preserve"> </w:t>
      </w:r>
      <w:r>
        <w:rPr>
          <w:rFonts w:asciiTheme="minorHAnsi" w:hAnsiTheme="minorHAnsi" w:cstheme="minorHAnsi"/>
        </w:rPr>
        <w:t xml:space="preserve">we </w:t>
      </w:r>
      <w:r w:rsidR="00642F53" w:rsidRPr="00F67956">
        <w:rPr>
          <w:rFonts w:asciiTheme="minorHAnsi" w:hAnsiTheme="minorHAnsi" w:cstheme="minorHAnsi"/>
        </w:rPr>
        <w:t>will follow the DfE and West Mercia procedures LA procedures for managing allegations against staff, a copy of which is available in school.</w:t>
      </w:r>
    </w:p>
    <w:p w14:paraId="26C3CE19" w14:textId="796649AD" w:rsidR="00642F53" w:rsidRPr="00F67956" w:rsidRDefault="002C60F1" w:rsidP="00642F53">
      <w:pPr>
        <w:rPr>
          <w:rFonts w:asciiTheme="minorHAnsi" w:hAnsiTheme="minorHAnsi" w:cstheme="minorHAnsi"/>
        </w:rPr>
      </w:pPr>
      <w:r w:rsidRPr="00F67956">
        <w:rPr>
          <w:rFonts w:asciiTheme="minorHAnsi" w:hAnsiTheme="minorHAnsi" w:cstheme="minorHAnsi"/>
        </w:rPr>
        <w:t xml:space="preserve">The </w:t>
      </w:r>
      <w:r>
        <w:rPr>
          <w:rFonts w:asciiTheme="minorHAnsi" w:hAnsiTheme="minorHAnsi" w:cstheme="minorHAnsi"/>
        </w:rPr>
        <w:t xml:space="preserve">registered manager </w:t>
      </w:r>
      <w:r w:rsidRPr="00F67956">
        <w:rPr>
          <w:rFonts w:asciiTheme="minorHAnsi" w:hAnsiTheme="minorHAnsi" w:cstheme="minorHAnsi"/>
        </w:rPr>
        <w:t xml:space="preserve">(or Director) </w:t>
      </w:r>
      <w:r w:rsidR="00642F53" w:rsidRPr="00F67956">
        <w:rPr>
          <w:rFonts w:asciiTheme="minorHAnsi" w:hAnsiTheme="minorHAnsi" w:cstheme="minorHAnsi"/>
        </w:rPr>
        <w:t>will be guided by the LADO and an HR consultant when considering suspension or other neutral protective steps.</w:t>
      </w:r>
    </w:p>
    <w:p w14:paraId="40C64EDA"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Publication of material that may lead to the identification of a teacher who is the subject of an allegation is prohibited by law; this includes verbal conversations or written material including content placed on social media sites. </w:t>
      </w:r>
    </w:p>
    <w:p w14:paraId="12CBDCC3" w14:textId="77777777" w:rsidR="00642F53" w:rsidRPr="00F67956" w:rsidRDefault="00642F53" w:rsidP="00642F53">
      <w:pPr>
        <w:rPr>
          <w:rFonts w:asciiTheme="minorHAnsi" w:hAnsiTheme="minorHAnsi" w:cstheme="minorHAnsi"/>
        </w:rPr>
      </w:pPr>
    </w:p>
    <w:p w14:paraId="31E0D6F8" w14:textId="2322F047" w:rsidR="00642F53" w:rsidRPr="00F67956" w:rsidRDefault="00642F53" w:rsidP="00642F53">
      <w:pPr>
        <w:rPr>
          <w:rFonts w:asciiTheme="minorHAnsi" w:hAnsiTheme="minorHAnsi" w:cstheme="minorHAnsi"/>
        </w:rPr>
      </w:pPr>
      <w:r w:rsidRPr="00F67956">
        <w:rPr>
          <w:rFonts w:asciiTheme="minorHAnsi" w:hAnsiTheme="minorHAnsi" w:cstheme="minorHAnsi"/>
        </w:rPr>
        <w:t>This section of this policy applies to all cases in which it is alleged that a current member of staff or volunteer has:</w:t>
      </w:r>
    </w:p>
    <w:p w14:paraId="19A3AF6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Behaved in a way that has harmed a child, or may have harmed a child, or</w:t>
      </w:r>
    </w:p>
    <w:p w14:paraId="378DBF71"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Possibly committed a criminal offence against or related to a child, or</w:t>
      </w:r>
    </w:p>
    <w:p w14:paraId="53F61988" w14:textId="0E68A757" w:rsidR="00642F53"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Behaved towards a child or children in a way that indicates he or she would pose a risk of harm to children.</w:t>
      </w:r>
    </w:p>
    <w:p w14:paraId="5FE87C63" w14:textId="77777777" w:rsidR="00642F53" w:rsidRPr="00F67956" w:rsidRDefault="00642F53" w:rsidP="00642F53">
      <w:pPr>
        <w:rPr>
          <w:rFonts w:asciiTheme="minorHAnsi" w:hAnsiTheme="minorHAnsi" w:cstheme="minorHAnsi"/>
        </w:rPr>
      </w:pPr>
    </w:p>
    <w:p w14:paraId="233E5B30"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It applies regardless of whether the alleged abuse took place in the school. Allegations against a teacher who is no longer teaching and historical allegations of abuse will be referred to the police. </w:t>
      </w:r>
    </w:p>
    <w:p w14:paraId="2A3CFFA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01297561"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Our procedures for dealing with allegations will be applied with common sense and judgment. </w:t>
      </w:r>
    </w:p>
    <w:p w14:paraId="2E88C270" w14:textId="77777777" w:rsidR="00642F53" w:rsidRPr="00F67956" w:rsidRDefault="00642F53" w:rsidP="00642F53">
      <w:pPr>
        <w:rPr>
          <w:rFonts w:asciiTheme="minorHAnsi" w:hAnsiTheme="minorHAnsi" w:cstheme="minorHAnsi"/>
        </w:rPr>
      </w:pPr>
    </w:p>
    <w:p w14:paraId="4F97FF01" w14:textId="4D3A2029"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Suspension</w:t>
      </w:r>
    </w:p>
    <w:p w14:paraId="151EB72C"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Suspension will not be the default position and will only be considered in cases where there is reason to suspect that a child or other children is/are at risk of hard, or the case is so serious that it might be grounds for dismissal. In such cases, we will only suspend an individual if we have considered all other options available and there is no reasonable alternative.</w:t>
      </w:r>
    </w:p>
    <w:p w14:paraId="5665E10F"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Based on an assessment of risk, we will consider alternatives such as:</w:t>
      </w:r>
    </w:p>
    <w:p w14:paraId="1D77E0A1"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Redeployment within the school so that the individual does not have direct contact with the child or children concerned</w:t>
      </w:r>
    </w:p>
    <w:p w14:paraId="1AF154B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Providing an assistant to be present when the individual has contact with children</w:t>
      </w:r>
    </w:p>
    <w:p w14:paraId="374B83E3"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Redeploying the individual to alternative work in the school so that they do not have unsupervised access to children</w:t>
      </w:r>
    </w:p>
    <w:p w14:paraId="670F770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Moving the child or children to classes where they will not </w:t>
      </w:r>
      <w:proofErr w:type="gramStart"/>
      <w:r w:rsidRPr="00F67956">
        <w:rPr>
          <w:rFonts w:asciiTheme="minorHAnsi" w:hAnsiTheme="minorHAnsi" w:cstheme="minorHAnsi"/>
        </w:rPr>
        <w:t>come into contact with</w:t>
      </w:r>
      <w:proofErr w:type="gramEnd"/>
      <w:r w:rsidRPr="00F67956">
        <w:rPr>
          <w:rFonts w:asciiTheme="minorHAnsi" w:hAnsiTheme="minorHAnsi" w:cstheme="minorHAnsi"/>
        </w:rPr>
        <w:t xml:space="preserve"> the individual, making it clear that this is not a punishment and parents and/or social worker have been consulted.</w:t>
      </w:r>
    </w:p>
    <w:p w14:paraId="67A938A8" w14:textId="77777777" w:rsidR="00642F53" w:rsidRDefault="00642F53" w:rsidP="00642F53">
      <w:pPr>
        <w:rPr>
          <w:rFonts w:asciiTheme="minorHAnsi" w:hAnsiTheme="minorHAnsi" w:cstheme="minorHAnsi"/>
        </w:rPr>
      </w:pPr>
      <w:r w:rsidRPr="00F67956">
        <w:rPr>
          <w:rFonts w:asciiTheme="minorHAnsi" w:hAnsiTheme="minorHAnsi" w:cstheme="minorHAnsi"/>
        </w:rPr>
        <w:t xml:space="preserve"> </w:t>
      </w:r>
    </w:p>
    <w:p w14:paraId="57562008" w14:textId="25A936D4"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Definitions for outcomes of allegation investigations</w:t>
      </w:r>
    </w:p>
    <w:p w14:paraId="1E17C09B" w14:textId="0EC3CA73" w:rsidR="00642F53" w:rsidRPr="00F67956" w:rsidRDefault="00642F53" w:rsidP="00642F53">
      <w:pPr>
        <w:rPr>
          <w:rFonts w:asciiTheme="minorHAnsi" w:hAnsiTheme="minorHAnsi" w:cstheme="minorHAnsi"/>
        </w:rPr>
      </w:pPr>
      <w:r w:rsidRPr="00F67956">
        <w:rPr>
          <w:rFonts w:asciiTheme="minorHAnsi" w:hAnsiTheme="minorHAnsi" w:cstheme="minorHAnsi"/>
        </w:rPr>
        <w:tab/>
        <w:t>-     Substantiated: there is sufficient evidence to prove the allegation</w:t>
      </w:r>
    </w:p>
    <w:p w14:paraId="1044AACA" w14:textId="77777777" w:rsidR="00642F53" w:rsidRPr="00F67956" w:rsidRDefault="00642F53" w:rsidP="00642F53">
      <w:pPr>
        <w:pStyle w:val="ListParagraph"/>
        <w:numPr>
          <w:ilvl w:val="0"/>
          <w:numId w:val="17"/>
        </w:numPr>
        <w:rPr>
          <w:rFonts w:asciiTheme="minorHAnsi" w:hAnsiTheme="minorHAnsi" w:cstheme="minorHAnsi"/>
        </w:rPr>
      </w:pPr>
      <w:r w:rsidRPr="00F67956">
        <w:rPr>
          <w:rFonts w:asciiTheme="minorHAnsi" w:hAnsiTheme="minorHAnsi" w:cstheme="minorHAnsi"/>
        </w:rPr>
        <w:t>Malicious: there is sufficient evident to disprove the allegation and there has been a deliberate act to deceive</w:t>
      </w:r>
    </w:p>
    <w:p w14:paraId="3558CED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r>
      <w:r w:rsidRPr="00F67956">
        <w:rPr>
          <w:rFonts w:asciiTheme="minorHAnsi" w:hAnsiTheme="minorHAnsi" w:cstheme="minorHAnsi"/>
        </w:rPr>
        <w:tab/>
        <w:t>- False: there is sufficient evidence to disprove the allegation</w:t>
      </w:r>
    </w:p>
    <w:p w14:paraId="2B04D911"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r>
      <w:r w:rsidRPr="00F67956">
        <w:rPr>
          <w:rFonts w:asciiTheme="minorHAnsi" w:hAnsiTheme="minorHAnsi" w:cstheme="minorHAnsi"/>
        </w:rPr>
        <w:tab/>
        <w:t>- Unsubstantiated: there is insufficient evidence to either prove or disprove the allegation (this does not imply guilt or innocence)</w:t>
      </w:r>
    </w:p>
    <w:p w14:paraId="7408206A"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r>
      <w:r w:rsidRPr="00F67956">
        <w:rPr>
          <w:rFonts w:asciiTheme="minorHAnsi" w:hAnsiTheme="minorHAnsi" w:cstheme="minorHAnsi"/>
        </w:rPr>
        <w:tab/>
        <w:t>- Unfounded: to reflect cases where there is no evidence or proper basis which supports the allegation being made.</w:t>
      </w:r>
    </w:p>
    <w:p w14:paraId="76D06808" w14:textId="77777777" w:rsidR="00642F53" w:rsidRPr="00F67956" w:rsidRDefault="00642F53" w:rsidP="00642F53">
      <w:pPr>
        <w:rPr>
          <w:rFonts w:asciiTheme="minorHAnsi" w:hAnsiTheme="minorHAnsi" w:cstheme="minorHAnsi"/>
        </w:rPr>
      </w:pPr>
    </w:p>
    <w:p w14:paraId="3433FFE8" w14:textId="29B1AC6C"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Procedure for dealing with allegations</w:t>
      </w:r>
    </w:p>
    <w:p w14:paraId="49ED2AA4" w14:textId="24E035D1"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In the event of an allegation that meets the criteria above, the </w:t>
      </w:r>
      <w:r w:rsidR="002C60F1">
        <w:rPr>
          <w:rFonts w:asciiTheme="minorHAnsi" w:hAnsiTheme="minorHAnsi" w:cstheme="minorHAnsi"/>
        </w:rPr>
        <w:t>Registered Manager</w:t>
      </w:r>
      <w:r w:rsidRPr="00F67956">
        <w:rPr>
          <w:rFonts w:asciiTheme="minorHAnsi" w:hAnsiTheme="minorHAnsi" w:cstheme="minorHAnsi"/>
        </w:rPr>
        <w:t xml:space="preserve"> (or Director where the headteacher is the subject of the allegation) – “case manager” – will take the following steps:</w:t>
      </w:r>
    </w:p>
    <w:p w14:paraId="2A89BABC"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Immediately discuss the allegation with the Local Authority Designated Officer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LADO – for example, if the accused individual is deemed to be an immediate risk to children and there is evidence of a possible criminal offence. In such cases, the case manager will notify the LADO as soon as practicably possible after contacting the police). </w:t>
      </w:r>
    </w:p>
    <w:p w14:paraId="00CD7A05"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 </w:t>
      </w:r>
    </w:p>
    <w:p w14:paraId="65CEBC60"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Where appropriate (in the circumstances described above), carefully consider whether suspension of the individual from contact with children at the school is justified or whether alternative arrangements such as those outlined in 12.2 can be put in place. Advice will be sought from the LADO, police and/or children’s social care services, as appropriate.</w:t>
      </w:r>
    </w:p>
    <w:p w14:paraId="471D8F4F" w14:textId="20306143" w:rsidR="00642F53" w:rsidRDefault="00642F53" w:rsidP="00642F53">
      <w:pPr>
        <w:ind w:firstLine="720"/>
        <w:rPr>
          <w:rFonts w:asciiTheme="minorHAnsi" w:hAnsiTheme="minorHAnsi" w:cstheme="minorHAnsi"/>
        </w:rPr>
      </w:pPr>
      <w:r w:rsidRPr="00F67956">
        <w:rPr>
          <w:rFonts w:asciiTheme="minorHAnsi" w:hAnsiTheme="minorHAnsi" w:cstheme="minorHAnsi"/>
        </w:rPr>
        <w:t xml:space="preserve">- If immediate suspension is necessary, agree and record the rationale for this with the LADO.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14:paraId="7B101064" w14:textId="77777777" w:rsidR="00642F53" w:rsidRPr="00F67956" w:rsidRDefault="00642F53" w:rsidP="00642F53">
      <w:pPr>
        <w:ind w:firstLine="720"/>
        <w:rPr>
          <w:rFonts w:asciiTheme="minorHAnsi" w:hAnsiTheme="minorHAnsi" w:cstheme="minorHAnsi"/>
        </w:rPr>
      </w:pPr>
    </w:p>
    <w:p w14:paraId="540FA63C" w14:textId="679B1D82" w:rsidR="00642F53" w:rsidRPr="00F67956" w:rsidRDefault="00642F53" w:rsidP="00642F53">
      <w:pPr>
        <w:rPr>
          <w:rFonts w:asciiTheme="minorHAnsi" w:hAnsiTheme="minorHAnsi" w:cstheme="minorHAnsi"/>
        </w:rPr>
      </w:pPr>
      <w:r w:rsidRPr="00F67956">
        <w:rPr>
          <w:rFonts w:asciiTheme="minorHAnsi" w:hAnsiTheme="minorHAnsi" w:cstheme="minorHAnsi"/>
        </w:rPr>
        <w:t>Following the guidance from Keeping Children Safe in Education (September 20</w:t>
      </w:r>
      <w:r w:rsidR="002C60F1">
        <w:rPr>
          <w:rFonts w:asciiTheme="minorHAnsi" w:hAnsiTheme="minorHAnsi" w:cstheme="minorHAnsi"/>
        </w:rPr>
        <w:t>20</w:t>
      </w:r>
      <w:r w:rsidRPr="00F67956">
        <w:rPr>
          <w:rFonts w:asciiTheme="minorHAnsi" w:hAnsiTheme="minorHAnsi" w:cstheme="minorHAnsi"/>
        </w:rPr>
        <w:t xml:space="preserve">) section 157 “Schools and colleges have a legal duty to refer to the DBS anyone who has harmed, or poses a risk of harm, to a child or vulnerable adult where: </w:t>
      </w:r>
    </w:p>
    <w:p w14:paraId="77693225"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o</w:t>
      </w:r>
      <w:r w:rsidRPr="00F67956">
        <w:rPr>
          <w:rFonts w:asciiTheme="minorHAnsi" w:hAnsiTheme="minorHAnsi" w:cstheme="minorHAnsi"/>
        </w:rPr>
        <w:tab/>
        <w:t xml:space="preserve">the harm test is satisfied in respect of that </w:t>
      </w:r>
      <w:proofErr w:type="gramStart"/>
      <w:r w:rsidRPr="00F67956">
        <w:rPr>
          <w:rFonts w:asciiTheme="minorHAnsi" w:hAnsiTheme="minorHAnsi" w:cstheme="minorHAnsi"/>
        </w:rPr>
        <w:t>individual;</w:t>
      </w:r>
      <w:proofErr w:type="gramEnd"/>
      <w:r w:rsidRPr="00F67956">
        <w:rPr>
          <w:rFonts w:asciiTheme="minorHAnsi" w:hAnsiTheme="minorHAnsi" w:cstheme="minorHAnsi"/>
        </w:rPr>
        <w:t xml:space="preserve"> </w:t>
      </w:r>
    </w:p>
    <w:p w14:paraId="19B5BA4B"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o</w:t>
      </w:r>
      <w:r w:rsidRPr="00F67956">
        <w:rPr>
          <w:rFonts w:asciiTheme="minorHAnsi" w:hAnsiTheme="minorHAnsi" w:cstheme="minorHAnsi"/>
        </w:rPr>
        <w:tab/>
        <w:t xml:space="preserve">the individual has received a caution or conviction for a relevant offence, or if there is reason to believe that the individual has committed a listed relevant offence; and </w:t>
      </w:r>
    </w:p>
    <w:p w14:paraId="6BB884AB"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o</w:t>
      </w:r>
      <w:r w:rsidRPr="00F67956">
        <w:rPr>
          <w:rFonts w:asciiTheme="minorHAnsi" w:hAnsiTheme="minorHAnsi" w:cstheme="minorHAnsi"/>
        </w:rPr>
        <w:tab/>
        <w:t xml:space="preserve">the individual has been removed from working (paid or unpaid) in regulated </w:t>
      </w:r>
      <w:proofErr w:type="gramStart"/>
      <w:r w:rsidRPr="00F67956">
        <w:rPr>
          <w:rFonts w:asciiTheme="minorHAnsi" w:hAnsiTheme="minorHAnsi" w:cstheme="minorHAnsi"/>
        </w:rPr>
        <w:t>activity, or</w:t>
      </w:r>
      <w:proofErr w:type="gramEnd"/>
      <w:r w:rsidRPr="00F67956">
        <w:rPr>
          <w:rFonts w:asciiTheme="minorHAnsi" w:hAnsiTheme="minorHAnsi" w:cstheme="minorHAnsi"/>
        </w:rPr>
        <w:t xml:space="preserve"> would have been removed had they not left.”</w:t>
      </w:r>
    </w:p>
    <w:p w14:paraId="20C68185"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Section 159 continues to say “Referrals should be made as soon as possible, and ordinarily on conclusion of an investigation, when an individual is removed from working in regulated activity, which could include being suspended, or is redeployed to work that is not regulated activity”. </w:t>
      </w:r>
    </w:p>
    <w:p w14:paraId="7A638648"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Following this guidance, a DBS referral notification will be made at the point of suspension.  </w:t>
      </w:r>
    </w:p>
    <w:p w14:paraId="5723767C"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If it is decided that no further action is to be taken in regard to the subject of the allegation or concern, record this decision and the justification for it and agree with the LADO what information should be put in writing to the individual and by whom, as well as what action should follow both in respect of the individual and those who made the initial allegation.</w:t>
      </w:r>
    </w:p>
    <w:p w14:paraId="0685567B"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If it is decided that further action is needed, take steps as agreed with the LADO to initiate the appropriate action in school and/or liaise with the police and/or children’s social care services as appropriate.</w:t>
      </w:r>
    </w:p>
    <w:p w14:paraId="44536195"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Provide effective support for the individual facing the allegation or concern, including appointing a named representative to keep them informed of the progress of the case and considering what other support is appropriate e.g. Trade Union representative or the Employee Assistance Programme.</w:t>
      </w:r>
    </w:p>
    <w:p w14:paraId="4DD3741C"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Inform the parents and/or social worker of the child/children involved about the allegation as soon as possible if they do not already know (following agreement from children’s social care services and/or police, if applicable). The case manager will also inform the parents and/or social worker of the requirement to maintain confidentiality about any allegation made against a teacher (where this applies) while investigations are ongoing. Any parent/social worker who wishes to have the confidentiality restrictions removed in respect of a teacher will be advised to seek legal advice. </w:t>
      </w:r>
    </w:p>
    <w:p w14:paraId="441A2DFD"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Keep the parents and/or social worker of the child/children involved informed of the progress of the case and the outcome, where there is not a criminal prosecution, including the outcome of any disciplinary process (in confidence). </w:t>
      </w:r>
    </w:p>
    <w:p w14:paraId="3B631841"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Make a referral to the DBS where it is thought that the individual facing the allegation or concern has engaged in conduct that harmed or is likely to harm a child, or if the individual otherwise poses a risk of harm to a child. </w:t>
      </w:r>
    </w:p>
    <w:p w14:paraId="63A64B2E"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If the school is made aware that the secretary of state has made an interim prohibition order in respect of an individual, we will immediately suspend that individual from teaching, pending the findings of the investigation by the Teaching Regulation Agency. </w:t>
      </w:r>
    </w:p>
    <w:p w14:paraId="7D9F0E2E" w14:textId="77777777" w:rsidR="00642F53" w:rsidRPr="00F67956" w:rsidRDefault="00642F53" w:rsidP="00642F53">
      <w:pPr>
        <w:ind w:firstLine="720"/>
        <w:rPr>
          <w:rFonts w:asciiTheme="minorHAnsi" w:hAnsiTheme="minorHAnsi" w:cstheme="minorHAnsi"/>
        </w:rPr>
      </w:pPr>
      <w:r w:rsidRPr="00F67956">
        <w:rPr>
          <w:rFonts w:asciiTheme="minorHAnsi" w:hAnsiTheme="minorHAnsi" w:cstheme="minorHAnsi"/>
        </w:rPr>
        <w:t xml:space="preserve">- Where the police are involved, wherever possible, the governing board will ask the police at the start of the investigation to obtain consent from the individuals involved to share their statements and evidence for use in the school’s disciplinary process, should this be required at a later date. </w:t>
      </w:r>
    </w:p>
    <w:p w14:paraId="59EFFF2F" w14:textId="77777777" w:rsidR="00642F53" w:rsidRPr="00F67956" w:rsidRDefault="00642F53" w:rsidP="00642F53">
      <w:pPr>
        <w:ind w:firstLine="720"/>
        <w:rPr>
          <w:rFonts w:asciiTheme="minorHAnsi" w:hAnsiTheme="minorHAnsi" w:cstheme="minorHAnsi"/>
        </w:rPr>
      </w:pPr>
    </w:p>
    <w:p w14:paraId="22991EDD" w14:textId="77777777" w:rsidR="00642F53" w:rsidRDefault="00642F53" w:rsidP="00642F53">
      <w:pPr>
        <w:rPr>
          <w:rFonts w:asciiTheme="minorHAnsi" w:hAnsiTheme="minorHAnsi" w:cstheme="minorHAnsi"/>
        </w:rPr>
      </w:pPr>
    </w:p>
    <w:p w14:paraId="601C5B09" w14:textId="77777777" w:rsidR="00642F53" w:rsidRDefault="00642F53" w:rsidP="00642F53">
      <w:pPr>
        <w:rPr>
          <w:rFonts w:asciiTheme="minorHAnsi" w:hAnsiTheme="minorHAnsi" w:cstheme="minorHAnsi"/>
        </w:rPr>
      </w:pPr>
    </w:p>
    <w:p w14:paraId="671D8D4E" w14:textId="6741BDD4"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Timescales</w:t>
      </w:r>
    </w:p>
    <w:p w14:paraId="73C2E45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t>- Any cases where it is clear immediately that the allegation is unsubstantiated or malicious will be resolved within a reasonable timeframe, normally within 1 week</w:t>
      </w:r>
    </w:p>
    <w:p w14:paraId="16BFCDBB"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t>- If the nature of an allegation does not require formal disciplinary action, we will institute appropriate action within a reasonable timeframe, normally within 3 working days</w:t>
      </w:r>
    </w:p>
    <w:p w14:paraId="574441D8"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ab/>
        <w:t>- If a disciplinary hearing is required and can be held without further investigation, we will hold this within a reasonable timeframe, normally within 15 working days.</w:t>
      </w:r>
    </w:p>
    <w:p w14:paraId="709EDD2C" w14:textId="77777777" w:rsidR="00642F53" w:rsidRPr="00F67956" w:rsidRDefault="00642F53" w:rsidP="00642F53">
      <w:pPr>
        <w:rPr>
          <w:rFonts w:asciiTheme="minorHAnsi" w:hAnsiTheme="minorHAnsi" w:cstheme="minorHAnsi"/>
        </w:rPr>
      </w:pPr>
    </w:p>
    <w:p w14:paraId="1997DBCB" w14:textId="069B93C4"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Specific actions</w:t>
      </w:r>
    </w:p>
    <w:p w14:paraId="71D7C97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 </w:t>
      </w:r>
      <w:r w:rsidRPr="00F67956">
        <w:rPr>
          <w:rFonts w:asciiTheme="minorHAnsi" w:hAnsiTheme="minorHAnsi" w:cstheme="minorHAnsi"/>
        </w:rPr>
        <w:tab/>
        <w:t>- Action following a criminal investigation or prosecution</w:t>
      </w:r>
    </w:p>
    <w:p w14:paraId="7E59E34D"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The case manager will discuss with the local authority’s designated officer whether any further action, including disciplinary action, is appropriate and, if so, how to proceed, </w:t>
      </w:r>
      <w:proofErr w:type="gramStart"/>
      <w:r w:rsidRPr="00F67956">
        <w:rPr>
          <w:rFonts w:asciiTheme="minorHAnsi" w:hAnsiTheme="minorHAnsi" w:cstheme="minorHAnsi"/>
        </w:rPr>
        <w:t>taking into account</w:t>
      </w:r>
      <w:proofErr w:type="gramEnd"/>
      <w:r w:rsidRPr="00F67956">
        <w:rPr>
          <w:rFonts w:asciiTheme="minorHAnsi" w:hAnsiTheme="minorHAnsi" w:cstheme="minorHAnsi"/>
        </w:rPr>
        <w:t xml:space="preserve"> information provided by the police and/or children’s social care services.</w:t>
      </w:r>
    </w:p>
    <w:p w14:paraId="5971FCFA" w14:textId="77777777" w:rsidR="00642F53" w:rsidRPr="00F67956" w:rsidRDefault="00642F53" w:rsidP="00642F53">
      <w:pPr>
        <w:pStyle w:val="ListParagraph"/>
        <w:numPr>
          <w:ilvl w:val="0"/>
          <w:numId w:val="17"/>
        </w:numPr>
        <w:rPr>
          <w:rFonts w:asciiTheme="minorHAnsi" w:hAnsiTheme="minorHAnsi" w:cstheme="minorHAnsi"/>
        </w:rPr>
      </w:pPr>
      <w:r w:rsidRPr="00F67956">
        <w:rPr>
          <w:rFonts w:asciiTheme="minorHAnsi" w:hAnsiTheme="minorHAnsi" w:cstheme="minorHAnsi"/>
        </w:rPr>
        <w:t>Conclusion of a case where the allegation is substantiated</w:t>
      </w:r>
    </w:p>
    <w:p w14:paraId="0502F457"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5D646833"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6FFE4803"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5.20g. Individuals returning to work after suspension</w:t>
      </w:r>
    </w:p>
    <w:p w14:paraId="091D92FB"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If it is decided on the conclusion of a case that an individual who has been suspended can return to work, the case manager will consider how best to facilitate this.</w:t>
      </w:r>
    </w:p>
    <w:p w14:paraId="4E9C4C4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The case manager will also consider how best to manage the individual’s contact with the child or children who made the allegation, if they are still attending the school.</w:t>
      </w:r>
    </w:p>
    <w:p w14:paraId="5D26EFE5" w14:textId="77777777" w:rsidR="00642F53" w:rsidRPr="00F67956" w:rsidRDefault="00642F53" w:rsidP="00642F53">
      <w:pPr>
        <w:rPr>
          <w:rFonts w:asciiTheme="minorHAnsi" w:hAnsiTheme="minorHAnsi" w:cstheme="minorHAnsi"/>
        </w:rPr>
      </w:pPr>
    </w:p>
    <w:p w14:paraId="39CE158F" w14:textId="0D8962AA"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Unsubstantiated or malicious allegations</w:t>
      </w:r>
    </w:p>
    <w:p w14:paraId="321DE1F9"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3F72CAD3" w14:textId="77777777" w:rsidR="00642F53" w:rsidRPr="00F67956" w:rsidRDefault="00642F53" w:rsidP="00642F53">
      <w:pPr>
        <w:rPr>
          <w:rFonts w:asciiTheme="minorHAnsi" w:hAnsiTheme="minorHAnsi" w:cstheme="minorHAnsi"/>
        </w:rPr>
      </w:pPr>
    </w:p>
    <w:p w14:paraId="31DBD16D" w14:textId="3C57B071"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Confidentiality</w:t>
      </w:r>
    </w:p>
    <w:p w14:paraId="58FE1518"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The school will make every effort to maintain confidentiality and guard against unwanted publicity while an allegation is being investigated or considered.</w:t>
      </w:r>
    </w:p>
    <w:p w14:paraId="267C1309"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The case manager will take advice from the local authority’s designated officer, police and children’s social care services, as appropriate, to agree:</w:t>
      </w:r>
    </w:p>
    <w:p w14:paraId="00F30788"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Who needs to know about the allegation and what information can be shared</w:t>
      </w:r>
    </w:p>
    <w:p w14:paraId="067495EC"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How to manage speculation, leaks and gossip, including how to make parents or carers of a child/children involved aware of their obligations with respect to confidentiality </w:t>
      </w:r>
    </w:p>
    <w:p w14:paraId="41A823FA"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What, if any, information can be reasonably given to the wider community to reduce speculation</w:t>
      </w:r>
    </w:p>
    <w:p w14:paraId="6A78F75B" w14:textId="71280ADF"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How to manage press interest if, and when, it arises</w:t>
      </w:r>
      <w:r w:rsidR="00710859">
        <w:rPr>
          <w:rFonts w:asciiTheme="minorHAnsi" w:hAnsiTheme="minorHAnsi" w:cstheme="minorHAnsi"/>
        </w:rPr>
        <w:t>.</w:t>
      </w:r>
    </w:p>
    <w:p w14:paraId="3DB64E3A" w14:textId="77777777" w:rsidR="00642F53" w:rsidRPr="00F67956" w:rsidRDefault="00642F53" w:rsidP="00642F53">
      <w:pPr>
        <w:rPr>
          <w:rFonts w:asciiTheme="minorHAnsi" w:hAnsiTheme="minorHAnsi" w:cstheme="minorHAnsi"/>
        </w:rPr>
      </w:pPr>
    </w:p>
    <w:p w14:paraId="39399125" w14:textId="77777777" w:rsidR="00642F53" w:rsidRDefault="00642F53" w:rsidP="00642F53">
      <w:pPr>
        <w:rPr>
          <w:rFonts w:asciiTheme="minorHAnsi" w:hAnsiTheme="minorHAnsi" w:cstheme="minorHAnsi"/>
        </w:rPr>
      </w:pPr>
    </w:p>
    <w:p w14:paraId="453008EE" w14:textId="77777777" w:rsidR="00642F53" w:rsidRDefault="00642F53" w:rsidP="00642F53">
      <w:pPr>
        <w:rPr>
          <w:rFonts w:asciiTheme="minorHAnsi" w:hAnsiTheme="minorHAnsi" w:cstheme="minorHAnsi"/>
        </w:rPr>
      </w:pPr>
    </w:p>
    <w:p w14:paraId="15E3DDB1" w14:textId="7081F8BB"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Record-keeping.</w:t>
      </w:r>
    </w:p>
    <w:p w14:paraId="61BC81E0"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The case manager will maintain clear records about any case where the allegation or concern meets the criteria above and store them on the individual’s confidential personnel file for the duration of the case. Such records will include:</w:t>
      </w:r>
    </w:p>
    <w:p w14:paraId="17CF5F85"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A clear and comprehensive summary of the allegation</w:t>
      </w:r>
    </w:p>
    <w:p w14:paraId="09902F70"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Details of the internal strategy meeting held</w:t>
      </w:r>
    </w:p>
    <w:p w14:paraId="7B787F0D"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Details of how the allegation was followed up and resolved</w:t>
      </w:r>
    </w:p>
    <w:p w14:paraId="58AF0BBC"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Notes of any action taken and decisions reached (and justification for these, as stated above) </w:t>
      </w:r>
    </w:p>
    <w:p w14:paraId="4E62086F"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If an allegation or concern is not found to have been malicious, the school will retain the records of the case on the individual’s confidential </w:t>
      </w:r>
      <w:proofErr w:type="gramStart"/>
      <w:r w:rsidRPr="00F67956">
        <w:rPr>
          <w:rFonts w:asciiTheme="minorHAnsi" w:hAnsiTheme="minorHAnsi" w:cstheme="minorHAnsi"/>
        </w:rPr>
        <w:t>personnel file, and</w:t>
      </w:r>
      <w:proofErr w:type="gramEnd"/>
      <w:r w:rsidRPr="00F67956">
        <w:rPr>
          <w:rFonts w:asciiTheme="minorHAnsi" w:hAnsiTheme="minorHAnsi" w:cstheme="minorHAnsi"/>
        </w:rPr>
        <w:t xml:space="preserve"> provide a copy to the individual. </w:t>
      </w:r>
    </w:p>
    <w:p w14:paraId="21EA5BB3"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36CC9F8B"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The records of any allegation that is found to be malicious will be deleted from the individual’s personnel file. </w:t>
      </w:r>
    </w:p>
    <w:p w14:paraId="63117634" w14:textId="77777777" w:rsidR="00642F53" w:rsidRDefault="00642F53" w:rsidP="00642F53">
      <w:pPr>
        <w:rPr>
          <w:rFonts w:asciiTheme="minorHAnsi" w:hAnsiTheme="minorHAnsi" w:cstheme="minorHAnsi"/>
        </w:rPr>
      </w:pPr>
    </w:p>
    <w:p w14:paraId="2E51FF76" w14:textId="15A79A3F"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References</w:t>
      </w:r>
    </w:p>
    <w:p w14:paraId="1AC21EE5"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When providing employer references, we will not refer to any allegation that has been proven to be false, unsubstantiated or malicious, or any history of allegations where all such allegations have been proven to be false, unsubstantiated or malicious.</w:t>
      </w:r>
    </w:p>
    <w:p w14:paraId="2428068B" w14:textId="77777777" w:rsidR="00642F53" w:rsidRPr="00F67956" w:rsidRDefault="00642F53" w:rsidP="00642F53">
      <w:pPr>
        <w:rPr>
          <w:rFonts w:asciiTheme="minorHAnsi" w:hAnsiTheme="minorHAnsi" w:cstheme="minorHAnsi"/>
        </w:rPr>
      </w:pPr>
    </w:p>
    <w:p w14:paraId="2E8FC3AF" w14:textId="1E6B2053" w:rsidR="00642F53" w:rsidRPr="00642F53" w:rsidRDefault="00642F53" w:rsidP="00642F53">
      <w:pPr>
        <w:rPr>
          <w:rFonts w:asciiTheme="minorHAnsi" w:hAnsiTheme="minorHAnsi" w:cstheme="minorHAnsi"/>
          <w:b/>
          <w:bCs/>
        </w:rPr>
      </w:pPr>
      <w:r w:rsidRPr="00642F53">
        <w:rPr>
          <w:rFonts w:asciiTheme="minorHAnsi" w:hAnsiTheme="minorHAnsi" w:cstheme="minorHAnsi"/>
          <w:b/>
          <w:bCs/>
        </w:rPr>
        <w:t>Learning lessons</w:t>
      </w:r>
    </w:p>
    <w:p w14:paraId="5C52EB7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 xml:space="preserve">After any cases where the allegations are substantiated, we will review the circumstances of the case with the local authority’s designated officer to determine whether there are any improvements that we can make to the school’s procedures or practice to help prevent similar events in the future. </w:t>
      </w:r>
    </w:p>
    <w:p w14:paraId="741FF45E"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This will include consideration of (as applicable):</w:t>
      </w:r>
    </w:p>
    <w:p w14:paraId="08EEA693"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Issues arising from the decision to suspend the member of staff</w:t>
      </w:r>
    </w:p>
    <w:p w14:paraId="4679029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The duration of the suspension</w:t>
      </w:r>
    </w:p>
    <w:p w14:paraId="2B64FC46" w14:textId="77777777" w:rsidR="00642F53" w:rsidRPr="00F67956"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 xml:space="preserve">Whether or not the suspension was justified </w:t>
      </w:r>
    </w:p>
    <w:p w14:paraId="5C2EE3B8" w14:textId="51FAC3B3" w:rsidR="00642F53" w:rsidRDefault="00642F53" w:rsidP="00642F53">
      <w:pPr>
        <w:rPr>
          <w:rFonts w:asciiTheme="minorHAnsi" w:hAnsiTheme="minorHAnsi" w:cstheme="minorHAnsi"/>
        </w:rPr>
      </w:pPr>
      <w:r w:rsidRPr="00F67956">
        <w:rPr>
          <w:rFonts w:asciiTheme="minorHAnsi" w:hAnsiTheme="minorHAnsi" w:cstheme="minorHAnsi"/>
        </w:rPr>
        <w:t>•</w:t>
      </w:r>
      <w:r w:rsidRPr="00F67956">
        <w:rPr>
          <w:rFonts w:asciiTheme="minorHAnsi" w:hAnsiTheme="minorHAnsi" w:cstheme="minorHAnsi"/>
        </w:rPr>
        <w:tab/>
        <w:t>The use of suspension when the individual is subsequently reinstated. We will consider how future investigations of a similar nature could be carried out without suspending the individual.</w:t>
      </w:r>
    </w:p>
    <w:p w14:paraId="1C329B19" w14:textId="5C74C53A" w:rsidR="00710859" w:rsidRDefault="00710859" w:rsidP="00642F53">
      <w:pPr>
        <w:rPr>
          <w:rFonts w:asciiTheme="minorHAnsi" w:hAnsiTheme="minorHAnsi" w:cstheme="minorHAnsi"/>
        </w:rPr>
      </w:pPr>
    </w:p>
    <w:p w14:paraId="3BB0169A" w14:textId="77777777" w:rsidR="00710859" w:rsidRPr="00710859" w:rsidRDefault="00710859" w:rsidP="00710859">
      <w:pPr>
        <w:rPr>
          <w:rFonts w:asciiTheme="minorHAnsi" w:hAnsiTheme="minorHAnsi" w:cstheme="minorHAnsi"/>
          <w:b/>
          <w:bCs/>
          <w:u w:val="single"/>
        </w:rPr>
      </w:pPr>
      <w:r w:rsidRPr="00710859">
        <w:rPr>
          <w:rFonts w:asciiTheme="minorHAnsi" w:hAnsiTheme="minorHAnsi" w:cstheme="minorHAnsi"/>
          <w:b/>
          <w:bCs/>
          <w:u w:val="single"/>
        </w:rPr>
        <w:t xml:space="preserve">Managing a Disclosure </w:t>
      </w:r>
    </w:p>
    <w:p w14:paraId="6D5FD8AD" w14:textId="6FEC1DAB" w:rsidR="00710859" w:rsidRPr="00E32D48" w:rsidRDefault="00710859" w:rsidP="00710859">
      <w:pPr>
        <w:rPr>
          <w:rFonts w:asciiTheme="minorHAnsi" w:hAnsiTheme="minorHAnsi" w:cstheme="minorHAnsi"/>
        </w:rPr>
      </w:pPr>
      <w:r>
        <w:rPr>
          <w:rFonts w:asciiTheme="minorHAnsi" w:hAnsiTheme="minorHAnsi" w:cstheme="minorHAnsi"/>
        </w:rPr>
        <w:t>S</w:t>
      </w:r>
      <w:r w:rsidRPr="00E32D48">
        <w:rPr>
          <w:rFonts w:asciiTheme="minorHAnsi" w:hAnsiTheme="minorHAnsi" w:cstheme="minorHAnsi"/>
        </w:rPr>
        <w:t xml:space="preserve">taff </w:t>
      </w:r>
      <w:r>
        <w:rPr>
          <w:rFonts w:asciiTheme="minorHAnsi" w:hAnsiTheme="minorHAnsi" w:cstheme="minorHAnsi"/>
        </w:rPr>
        <w:t>at</w:t>
      </w:r>
      <w:r w:rsidRPr="00E32D48">
        <w:rPr>
          <w:rFonts w:asciiTheme="minorHAnsi" w:hAnsiTheme="minorHAnsi" w:cstheme="minorHAnsi"/>
        </w:rPr>
        <w:t xml:space="preserve"> Our Place Schools are in a unique position to observe children’s behaviour over time and often develop close and trusting relationships with pupils.  If a child discloses directly to a member of staff, the following procedures will be followed: </w:t>
      </w:r>
    </w:p>
    <w:p w14:paraId="110850AC"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w:t>
      </w:r>
      <w:r w:rsidRPr="00E32D48">
        <w:rPr>
          <w:rFonts w:asciiTheme="minorHAnsi" w:hAnsiTheme="minorHAnsi" w:cstheme="minorHAnsi"/>
        </w:rPr>
        <w:tab/>
        <w:t xml:space="preserve">Listen carefully to what is </w:t>
      </w:r>
      <w:proofErr w:type="gramStart"/>
      <w:r w:rsidRPr="00E32D48">
        <w:rPr>
          <w:rFonts w:asciiTheme="minorHAnsi" w:hAnsiTheme="minorHAnsi" w:cstheme="minorHAnsi"/>
        </w:rPr>
        <w:t>said;</w:t>
      </w:r>
      <w:proofErr w:type="gramEnd"/>
      <w:r w:rsidRPr="00E32D48">
        <w:rPr>
          <w:rFonts w:asciiTheme="minorHAnsi" w:hAnsiTheme="minorHAnsi" w:cstheme="minorHAnsi"/>
        </w:rPr>
        <w:t xml:space="preserve"> • Ask only open questions such as: </w:t>
      </w:r>
    </w:p>
    <w:p w14:paraId="070B98A6"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ab/>
        <w:t xml:space="preserve">  </w:t>
      </w:r>
      <w:r w:rsidRPr="00E32D48">
        <w:rPr>
          <w:rFonts w:asciiTheme="minorHAnsi" w:hAnsiTheme="minorHAnsi" w:cstheme="minorHAnsi"/>
        </w:rPr>
        <w:tab/>
        <w:t xml:space="preserve">'Tell me what happened.' </w:t>
      </w:r>
    </w:p>
    <w:p w14:paraId="62EBDAB0"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ab/>
        <w:t xml:space="preserve">  </w:t>
      </w:r>
      <w:r w:rsidRPr="00E32D48">
        <w:rPr>
          <w:rFonts w:asciiTheme="minorHAnsi" w:hAnsiTheme="minorHAnsi" w:cstheme="minorHAnsi"/>
        </w:rPr>
        <w:tab/>
        <w:t xml:space="preserve">'Please explain what you mean when you say </w:t>
      </w:r>
      <w:proofErr w:type="gramStart"/>
      <w:r w:rsidRPr="00E32D48">
        <w:rPr>
          <w:rFonts w:asciiTheme="minorHAnsi" w:hAnsiTheme="minorHAnsi" w:cstheme="minorHAnsi"/>
        </w:rPr>
        <w:t>…..</w:t>
      </w:r>
      <w:proofErr w:type="gramEnd"/>
      <w:r w:rsidRPr="00E32D48">
        <w:rPr>
          <w:rFonts w:asciiTheme="minorHAnsi" w:hAnsiTheme="minorHAnsi" w:cstheme="minorHAnsi"/>
        </w:rPr>
        <w:t xml:space="preserve">' </w:t>
      </w:r>
    </w:p>
    <w:p w14:paraId="0D318F98"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ab/>
        <w:t xml:space="preserve">  </w:t>
      </w:r>
      <w:r w:rsidRPr="00E32D48">
        <w:rPr>
          <w:rFonts w:asciiTheme="minorHAnsi" w:hAnsiTheme="minorHAnsi" w:cstheme="minorHAnsi"/>
        </w:rPr>
        <w:tab/>
        <w:t xml:space="preserve">'Can you describe the person?' or 'Can you describe the place?' </w:t>
      </w:r>
    </w:p>
    <w:p w14:paraId="415E8526"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w:t>
      </w:r>
      <w:r w:rsidRPr="00E32D48">
        <w:rPr>
          <w:rFonts w:asciiTheme="minorHAnsi" w:hAnsiTheme="minorHAnsi" w:cstheme="minorHAnsi"/>
        </w:rPr>
        <w:tab/>
        <w:t xml:space="preserve">Do not ask questions which may be considered to suggest what might have happened, or who has perpetrated the abuse, e.g. ‘Did your Dad hit you?’ </w:t>
      </w:r>
    </w:p>
    <w:p w14:paraId="6226CEDB"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w:t>
      </w:r>
      <w:r w:rsidRPr="00E32D48">
        <w:rPr>
          <w:rFonts w:asciiTheme="minorHAnsi" w:hAnsiTheme="minorHAnsi" w:cstheme="minorHAnsi"/>
        </w:rPr>
        <w:tab/>
        <w:t xml:space="preserve">Do not force the child to repeat what he/she said in front of another </w:t>
      </w:r>
      <w:proofErr w:type="gramStart"/>
      <w:r w:rsidRPr="00E32D48">
        <w:rPr>
          <w:rFonts w:asciiTheme="minorHAnsi" w:hAnsiTheme="minorHAnsi" w:cstheme="minorHAnsi"/>
        </w:rPr>
        <w:t>person;</w:t>
      </w:r>
      <w:proofErr w:type="gramEnd"/>
      <w:r w:rsidRPr="00E32D48">
        <w:rPr>
          <w:rFonts w:asciiTheme="minorHAnsi" w:hAnsiTheme="minorHAnsi" w:cstheme="minorHAnsi"/>
        </w:rPr>
        <w:t xml:space="preserve"> </w:t>
      </w:r>
    </w:p>
    <w:p w14:paraId="05DA8F6A"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w:t>
      </w:r>
      <w:r w:rsidRPr="00E32D48">
        <w:rPr>
          <w:rFonts w:asciiTheme="minorHAnsi" w:hAnsiTheme="minorHAnsi" w:cstheme="minorHAnsi"/>
        </w:rPr>
        <w:tab/>
        <w:t xml:space="preserve">Do not begin an investigation – for example by asking the child to record what happened in writing or taking a photograph of any </w:t>
      </w:r>
      <w:proofErr w:type="gramStart"/>
      <w:r w:rsidRPr="00E32D48">
        <w:rPr>
          <w:rFonts w:asciiTheme="minorHAnsi" w:hAnsiTheme="minorHAnsi" w:cstheme="minorHAnsi"/>
        </w:rPr>
        <w:t>injuries;</w:t>
      </w:r>
      <w:proofErr w:type="gramEnd"/>
      <w:r w:rsidRPr="00E32D48">
        <w:rPr>
          <w:rFonts w:asciiTheme="minorHAnsi" w:hAnsiTheme="minorHAnsi" w:cstheme="minorHAnsi"/>
        </w:rPr>
        <w:t xml:space="preserve"> </w:t>
      </w:r>
    </w:p>
    <w:p w14:paraId="2CBC7F8B" w14:textId="77777777" w:rsidR="00710859" w:rsidRDefault="00710859" w:rsidP="00710859">
      <w:pPr>
        <w:rPr>
          <w:rFonts w:asciiTheme="minorHAnsi" w:hAnsiTheme="minorHAnsi" w:cstheme="minorHAnsi"/>
        </w:rPr>
      </w:pPr>
      <w:r w:rsidRPr="00E32D48">
        <w:rPr>
          <w:rFonts w:asciiTheme="minorHAnsi" w:hAnsiTheme="minorHAnsi" w:cstheme="minorHAnsi"/>
        </w:rPr>
        <w:t>•</w:t>
      </w:r>
      <w:r w:rsidRPr="00E32D48">
        <w:rPr>
          <w:rFonts w:asciiTheme="minorHAnsi" w:hAnsiTheme="minorHAnsi" w:cstheme="minorHAnsi"/>
        </w:rPr>
        <w:tab/>
        <w:t xml:space="preserve">Report immediately to the DSO and complete a hand-written record as soon after the disclosure as possible, using the child's words as far as possible. Use body maps to record any observed injuries. </w:t>
      </w:r>
    </w:p>
    <w:p w14:paraId="005A0884" w14:textId="28072296" w:rsidR="00710859" w:rsidRPr="00E32D48" w:rsidRDefault="00710859" w:rsidP="00710859">
      <w:pPr>
        <w:rPr>
          <w:rFonts w:asciiTheme="minorHAnsi" w:hAnsiTheme="minorHAnsi" w:cstheme="minorHAnsi"/>
        </w:rPr>
      </w:pPr>
      <w:r w:rsidRPr="00E32D48">
        <w:rPr>
          <w:rFonts w:asciiTheme="minorHAnsi" w:hAnsiTheme="minorHAnsi" w:cstheme="minorHAnsi"/>
        </w:rPr>
        <w:t xml:space="preserve">Where a child discloses safeguarding allegations against another pupil in the same setting, the DSO should refer to the local procedures on the WSCB website (section 2.11) and seek advice from the Access Centre before commencing its own investigation or contacting parents where appropriate as identified in the care plan. </w:t>
      </w:r>
    </w:p>
    <w:p w14:paraId="19054EFA" w14:textId="77777777" w:rsidR="00710859" w:rsidRDefault="00710859" w:rsidP="00710859">
      <w:pPr>
        <w:rPr>
          <w:rFonts w:asciiTheme="minorHAnsi" w:hAnsiTheme="minorHAnsi" w:cstheme="minorHAnsi"/>
        </w:rPr>
      </w:pPr>
    </w:p>
    <w:p w14:paraId="2D915994" w14:textId="77777777" w:rsidR="009A76F3" w:rsidRDefault="009A76F3" w:rsidP="00710859">
      <w:pPr>
        <w:rPr>
          <w:rFonts w:asciiTheme="minorHAnsi" w:hAnsiTheme="minorHAnsi" w:cstheme="minorHAnsi"/>
          <w:b/>
          <w:bCs/>
          <w:u w:val="single"/>
        </w:rPr>
      </w:pPr>
    </w:p>
    <w:p w14:paraId="7BB387F0" w14:textId="7366106F" w:rsidR="00710859" w:rsidRPr="00710859" w:rsidRDefault="00710859" w:rsidP="00710859">
      <w:pPr>
        <w:rPr>
          <w:rFonts w:asciiTheme="minorHAnsi" w:hAnsiTheme="minorHAnsi" w:cstheme="minorHAnsi"/>
          <w:b/>
          <w:bCs/>
          <w:u w:val="single"/>
        </w:rPr>
      </w:pPr>
      <w:r w:rsidRPr="00710859">
        <w:rPr>
          <w:rFonts w:asciiTheme="minorHAnsi" w:hAnsiTheme="minorHAnsi" w:cstheme="minorHAnsi"/>
          <w:b/>
          <w:bCs/>
          <w:u w:val="single"/>
        </w:rPr>
        <w:t>Raising a concern from observation.</w:t>
      </w:r>
    </w:p>
    <w:p w14:paraId="3172F675" w14:textId="148DE69D" w:rsidR="00710859" w:rsidRPr="00E32D48" w:rsidRDefault="00710859" w:rsidP="00710859">
      <w:pPr>
        <w:rPr>
          <w:rFonts w:asciiTheme="minorHAnsi" w:hAnsiTheme="minorHAnsi" w:cstheme="minorHAnsi"/>
        </w:rPr>
      </w:pPr>
      <w:r w:rsidRPr="00E32D48">
        <w:rPr>
          <w:rFonts w:asciiTheme="minorHAnsi" w:hAnsiTheme="minorHAnsi" w:cstheme="minorHAnsi"/>
        </w:rPr>
        <w:t>Recognition of children at risk of abuse and neglect</w:t>
      </w:r>
    </w:p>
    <w:p w14:paraId="2265C4B1"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Appendix one gives indicators of signs that a child who is experiencing abuse or neglect may demonstrate as a result of abuse.</w:t>
      </w:r>
    </w:p>
    <w:p w14:paraId="35377A24"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If staff are concerned about any indicators of abuse, neglect, poor practice, unsafe behaviour then they must:</w:t>
      </w:r>
    </w:p>
    <w:p w14:paraId="2C5587A1"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 xml:space="preserve">Ensure the immediate safety of the </w:t>
      </w:r>
      <w:proofErr w:type="gramStart"/>
      <w:r w:rsidRPr="00E32D48">
        <w:rPr>
          <w:rFonts w:asciiTheme="minorHAnsi" w:hAnsiTheme="minorHAnsi" w:cstheme="minorHAnsi"/>
        </w:rPr>
        <w:t>child;</w:t>
      </w:r>
      <w:proofErr w:type="gramEnd"/>
    </w:p>
    <w:p w14:paraId="6840E914"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If in doubt- report</w:t>
      </w:r>
    </w:p>
    <w:p w14:paraId="1D3A89F2"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 xml:space="preserve">raise a concern immediately to their line manager or the </w:t>
      </w:r>
      <w:proofErr w:type="gramStart"/>
      <w:r w:rsidRPr="00E32D48">
        <w:rPr>
          <w:rFonts w:asciiTheme="minorHAnsi" w:hAnsiTheme="minorHAnsi" w:cstheme="minorHAnsi"/>
        </w:rPr>
        <w:t>DSO;</w:t>
      </w:r>
      <w:proofErr w:type="gramEnd"/>
    </w:p>
    <w:p w14:paraId="69CACF0B"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 xml:space="preserve">not investigate themselves as this will be coordinated by the DSO and relevant </w:t>
      </w:r>
      <w:proofErr w:type="gramStart"/>
      <w:r w:rsidRPr="00E32D48">
        <w:rPr>
          <w:rFonts w:asciiTheme="minorHAnsi" w:hAnsiTheme="minorHAnsi" w:cstheme="minorHAnsi"/>
        </w:rPr>
        <w:t>agencies;</w:t>
      </w:r>
      <w:proofErr w:type="gramEnd"/>
    </w:p>
    <w:p w14:paraId="2475D9CD"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 xml:space="preserve">record the information clearly and factually on the ‘Safeguarding Concern Form, including any relevant skin </w:t>
      </w:r>
      <w:proofErr w:type="gramStart"/>
      <w:r w:rsidRPr="00E32D48">
        <w:rPr>
          <w:rFonts w:asciiTheme="minorHAnsi" w:hAnsiTheme="minorHAnsi" w:cstheme="minorHAnsi"/>
        </w:rPr>
        <w:t>maps;</w:t>
      </w:r>
      <w:proofErr w:type="gramEnd"/>
    </w:p>
    <w:p w14:paraId="58314A2A"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 xml:space="preserve">maintain professional confidentiality </w:t>
      </w:r>
      <w:proofErr w:type="gramStart"/>
      <w:r w:rsidRPr="00E32D48">
        <w:rPr>
          <w:rFonts w:asciiTheme="minorHAnsi" w:hAnsiTheme="minorHAnsi" w:cstheme="minorHAnsi"/>
        </w:rPr>
        <w:t>and;</w:t>
      </w:r>
      <w:proofErr w:type="gramEnd"/>
    </w:p>
    <w:p w14:paraId="75F70C0A" w14:textId="77777777" w:rsidR="00710859" w:rsidRPr="00E32D48" w:rsidRDefault="00710859" w:rsidP="00710859">
      <w:pPr>
        <w:pStyle w:val="ListParagraph"/>
        <w:numPr>
          <w:ilvl w:val="0"/>
          <w:numId w:val="17"/>
        </w:numPr>
        <w:rPr>
          <w:rFonts w:asciiTheme="minorHAnsi" w:hAnsiTheme="minorHAnsi" w:cstheme="minorHAnsi"/>
        </w:rPr>
      </w:pPr>
      <w:r w:rsidRPr="00E32D48">
        <w:rPr>
          <w:rFonts w:asciiTheme="minorHAnsi" w:hAnsiTheme="minorHAnsi" w:cstheme="minorHAnsi"/>
        </w:rPr>
        <w:t>request feedback when the incident has been closed.</w:t>
      </w:r>
    </w:p>
    <w:p w14:paraId="2195D338" w14:textId="77777777" w:rsidR="00710859" w:rsidRPr="00E32D48" w:rsidRDefault="00710859" w:rsidP="00710859">
      <w:pPr>
        <w:rPr>
          <w:rFonts w:asciiTheme="minorHAnsi" w:hAnsiTheme="minorHAnsi" w:cstheme="minorHAnsi"/>
        </w:rPr>
      </w:pPr>
    </w:p>
    <w:p w14:paraId="0BD4E14A"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If the concern is about a line manager or the DSO, then the Director should be informed.</w:t>
      </w:r>
    </w:p>
    <w:p w14:paraId="00D3947A" w14:textId="77777777" w:rsidR="00710859" w:rsidRPr="00E32D48" w:rsidRDefault="00710859" w:rsidP="00710859">
      <w:pPr>
        <w:rPr>
          <w:rFonts w:asciiTheme="minorHAnsi" w:hAnsiTheme="minorHAnsi" w:cstheme="minorHAnsi"/>
        </w:rPr>
      </w:pPr>
      <w:r w:rsidRPr="00E32D48">
        <w:rPr>
          <w:rFonts w:asciiTheme="minorHAnsi" w:hAnsiTheme="minorHAnsi" w:cstheme="minorHAnsi"/>
        </w:rPr>
        <w:t xml:space="preserve">If you believe the concern raised is not being addressed then seek confirmation; if you are still not satisfied that the concern is being addressed then you should contact </w:t>
      </w:r>
      <w:r>
        <w:rPr>
          <w:rFonts w:asciiTheme="minorHAnsi" w:hAnsiTheme="minorHAnsi" w:cstheme="minorHAnsi"/>
        </w:rPr>
        <w:t>t</w:t>
      </w:r>
      <w:r w:rsidRPr="00E32D48">
        <w:rPr>
          <w:rFonts w:asciiTheme="minorHAnsi" w:hAnsiTheme="minorHAnsi" w:cstheme="minorHAnsi"/>
        </w:rPr>
        <w:t>he Local Children’s Safeguarding Board directly- Contact details are included within this policy.</w:t>
      </w:r>
    </w:p>
    <w:p w14:paraId="06BF364A" w14:textId="70925DCB" w:rsidR="00710859" w:rsidRDefault="00710859" w:rsidP="00642F53">
      <w:pPr>
        <w:rPr>
          <w:rFonts w:asciiTheme="minorHAnsi" w:hAnsiTheme="minorHAnsi" w:cstheme="minorHAnsi"/>
        </w:rPr>
      </w:pPr>
    </w:p>
    <w:p w14:paraId="7B00F537" w14:textId="5383C7B4" w:rsidR="00642F53" w:rsidRDefault="00642F53" w:rsidP="00642F53">
      <w:pPr>
        <w:autoSpaceDE w:val="0"/>
        <w:autoSpaceDN w:val="0"/>
        <w:adjustRightInd w:val="0"/>
        <w:jc w:val="both"/>
        <w:rPr>
          <w:rFonts w:asciiTheme="minorHAnsi" w:eastAsiaTheme="minorHAnsi" w:hAnsiTheme="minorHAnsi" w:cstheme="minorHAnsi"/>
          <w:b/>
          <w:u w:val="single"/>
        </w:rPr>
      </w:pPr>
      <w:r>
        <w:rPr>
          <w:rFonts w:asciiTheme="minorHAnsi" w:eastAsiaTheme="minorHAnsi" w:hAnsiTheme="minorHAnsi" w:cstheme="minorHAnsi"/>
          <w:b/>
          <w:u w:val="single"/>
        </w:rPr>
        <w:t>Roles and Responsibilities</w:t>
      </w:r>
    </w:p>
    <w:p w14:paraId="1F457F7A" w14:textId="287A6853" w:rsidR="00642F53" w:rsidRPr="00642F53" w:rsidRDefault="00642F53" w:rsidP="00642F53">
      <w:pPr>
        <w:autoSpaceDE w:val="0"/>
        <w:autoSpaceDN w:val="0"/>
        <w:adjustRightInd w:val="0"/>
        <w:jc w:val="both"/>
        <w:rPr>
          <w:rFonts w:asciiTheme="minorHAnsi" w:eastAsiaTheme="minorHAnsi" w:hAnsiTheme="minorHAnsi" w:cstheme="minorHAnsi"/>
          <w:b/>
        </w:rPr>
      </w:pPr>
      <w:r w:rsidRPr="00642F53">
        <w:rPr>
          <w:rFonts w:asciiTheme="minorHAnsi" w:eastAsiaTheme="minorHAnsi" w:hAnsiTheme="minorHAnsi" w:cstheme="minorHAnsi"/>
          <w:b/>
        </w:rPr>
        <w:t xml:space="preserve">Role of Designated Safeguarding Lead </w:t>
      </w:r>
    </w:p>
    <w:p w14:paraId="48381CC6" w14:textId="77777777" w:rsidR="00642F53" w:rsidRPr="00F67956" w:rsidRDefault="00642F53" w:rsidP="00642F53">
      <w:pPr>
        <w:autoSpaceDE w:val="0"/>
        <w:autoSpaceDN w:val="0"/>
        <w:adjustRightInd w:val="0"/>
        <w:jc w:val="both"/>
        <w:rPr>
          <w:rFonts w:asciiTheme="minorHAnsi" w:eastAsiaTheme="minorHAnsi" w:hAnsiTheme="minorHAnsi" w:cstheme="minorHAnsi"/>
        </w:rPr>
      </w:pPr>
    </w:p>
    <w:p w14:paraId="2BB4AD46" w14:textId="448E445D" w:rsidR="00642F53" w:rsidRPr="00F67956" w:rsidRDefault="00642F53" w:rsidP="00642F53">
      <w:pPr>
        <w:autoSpaceDE w:val="0"/>
        <w:autoSpaceDN w:val="0"/>
        <w:adjustRightInd w:val="0"/>
        <w:jc w:val="both"/>
        <w:rPr>
          <w:rFonts w:asciiTheme="minorHAnsi" w:eastAsiaTheme="minorHAnsi" w:hAnsiTheme="minorHAnsi" w:cstheme="minorHAnsi"/>
        </w:rPr>
      </w:pPr>
      <w:r w:rsidRPr="00F67956">
        <w:rPr>
          <w:rFonts w:asciiTheme="minorHAnsi" w:eastAsiaTheme="minorHAnsi" w:hAnsiTheme="minorHAnsi" w:cstheme="minorHAnsi"/>
        </w:rPr>
        <w:t>The responsibilities of the Designated Safeguarding Lead are found in Annex B of “Keeping Children Safe in Education” 2018</w:t>
      </w:r>
      <w:r>
        <w:rPr>
          <w:rFonts w:asciiTheme="minorHAnsi" w:eastAsiaTheme="minorHAnsi" w:hAnsiTheme="minorHAnsi" w:cstheme="minorHAnsi"/>
        </w:rPr>
        <w:t xml:space="preserve"> and “Working Together to Safeguard Children”</w:t>
      </w:r>
      <w:r w:rsidRPr="00F67956">
        <w:rPr>
          <w:rFonts w:asciiTheme="minorHAnsi" w:eastAsiaTheme="minorHAnsi" w:hAnsiTheme="minorHAnsi" w:cstheme="minorHAnsi"/>
        </w:rPr>
        <w:t xml:space="preserve"> and include:</w:t>
      </w:r>
    </w:p>
    <w:p w14:paraId="4D682BFF"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Provision of information to the WSCP/Local Authority on safeguarding and child protection in compliance with section 14B of the Children Act 2004. </w:t>
      </w:r>
    </w:p>
    <w:p w14:paraId="306CC01C"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Liaison with the Governance and Leadership Team and the Local Authority on any deficiencies brought to the attention of the Governance and Leadership Team and how these should be rectified without delay.</w:t>
      </w:r>
    </w:p>
    <w:p w14:paraId="5712D048"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Management and Referral of cases of suspected abuse to Family Front Door FFD (and/or Police where a crime may have been committed) and Disclosure and Barring Service (cases where a person is dismissed or left due to presenting risk / harm to a child). </w:t>
      </w:r>
    </w:p>
    <w:p w14:paraId="07CD3965"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Liaise with the Head Teacher to inform her of issues.</w:t>
      </w:r>
    </w:p>
    <w:p w14:paraId="671F85FF"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Understand the assessment process for providing early help and make</w:t>
      </w:r>
      <w:r w:rsidRPr="00F67956">
        <w:rPr>
          <w:rFonts w:asciiTheme="minorHAnsi" w:hAnsiTheme="minorHAnsi" w:cstheme="minorHAnsi"/>
        </w:rPr>
        <w:t xml:space="preserve"> use of the Levels of Need guidance when making a decision about whether or not the threshold for Early Help or Social Care intervention is </w:t>
      </w:r>
      <w:proofErr w:type="gramStart"/>
      <w:r w:rsidRPr="00F67956">
        <w:rPr>
          <w:rFonts w:asciiTheme="minorHAnsi" w:hAnsiTheme="minorHAnsi" w:cstheme="minorHAnsi"/>
        </w:rPr>
        <w:t>met;</w:t>
      </w:r>
      <w:proofErr w:type="gramEnd"/>
    </w:p>
    <w:p w14:paraId="3F646B37"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Act as a source of support, advice and expertise within the school.</w:t>
      </w:r>
    </w:p>
    <w:p w14:paraId="0A72062F"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To attend and contribute to child protection conferences and other key partnership risk management meetings when required (Signs of Safety model).</w:t>
      </w:r>
    </w:p>
    <w:p w14:paraId="5363ED73"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Be alert to the specific needs of children in need, those with educational needs and young carers.</w:t>
      </w:r>
    </w:p>
    <w:p w14:paraId="3B992D58"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Ensure each member of staff has access to and understands the school’s child protection policy especially new or part-time staff who may work with different educational </w:t>
      </w:r>
      <w:proofErr w:type="gramStart"/>
      <w:r w:rsidRPr="00F67956">
        <w:rPr>
          <w:rFonts w:asciiTheme="minorHAnsi" w:eastAsiaTheme="minorHAnsi" w:hAnsiTheme="minorHAnsi" w:cstheme="minorHAnsi"/>
        </w:rPr>
        <w:t>establishments;</w:t>
      </w:r>
      <w:proofErr w:type="gramEnd"/>
    </w:p>
    <w:p w14:paraId="7E6D5744"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Ensure all staff have induction training covering child protection and staff behaviour and </w:t>
      </w:r>
      <w:proofErr w:type="gramStart"/>
      <w:r w:rsidRPr="00F67956">
        <w:rPr>
          <w:rFonts w:asciiTheme="minorHAnsi" w:eastAsiaTheme="minorHAnsi" w:hAnsiTheme="minorHAnsi" w:cstheme="minorHAnsi"/>
        </w:rPr>
        <w:t>are able to</w:t>
      </w:r>
      <w:proofErr w:type="gramEnd"/>
      <w:r w:rsidRPr="00F67956">
        <w:rPr>
          <w:rFonts w:asciiTheme="minorHAnsi" w:eastAsiaTheme="minorHAnsi" w:hAnsiTheme="minorHAnsi" w:cstheme="minorHAnsi"/>
        </w:rPr>
        <w:t xml:space="preserve"> recognise and report any concerns immediately they arise.</w:t>
      </w:r>
    </w:p>
    <w:p w14:paraId="43B9C4CA"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Ensure that all staff have Part 1 of “Keeping children safe in education”.</w:t>
      </w:r>
    </w:p>
    <w:p w14:paraId="48BF413D"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Keeping detailed, accurate and secure written records of concerns and </w:t>
      </w:r>
      <w:proofErr w:type="gramStart"/>
      <w:r w:rsidRPr="00F67956">
        <w:rPr>
          <w:rFonts w:asciiTheme="minorHAnsi" w:eastAsiaTheme="minorHAnsi" w:hAnsiTheme="minorHAnsi" w:cstheme="minorHAnsi"/>
        </w:rPr>
        <w:t>referrals;</w:t>
      </w:r>
      <w:proofErr w:type="gramEnd"/>
      <w:r w:rsidRPr="00F67956">
        <w:rPr>
          <w:rFonts w:asciiTheme="minorHAnsi" w:eastAsiaTheme="minorHAnsi" w:hAnsiTheme="minorHAnsi" w:cstheme="minorHAnsi"/>
        </w:rPr>
        <w:t xml:space="preserve"> </w:t>
      </w:r>
    </w:p>
    <w:p w14:paraId="6C36A26A"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Ensure that there are resources and effective training for all staff.</w:t>
      </w:r>
    </w:p>
    <w:p w14:paraId="0701B3DF"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color w:val="000000"/>
        </w:rPr>
        <w:t>Keep up to date with new developments in safeguarding by accessing briefings and journals. Attend refresher training every 2 years and face to face CSE training.</w:t>
      </w:r>
    </w:p>
    <w:p w14:paraId="675E331F"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color w:val="000000"/>
        </w:rPr>
        <w:t xml:space="preserve">Ensure compliance with relevant procedures and policies, for example in relation to safe record keeping and transfer. </w:t>
      </w:r>
    </w:p>
    <w:p w14:paraId="23DC268C" w14:textId="77777777" w:rsidR="00642F53" w:rsidRPr="00F67956" w:rsidRDefault="00642F53" w:rsidP="00642F53">
      <w:pPr>
        <w:pStyle w:val="ListParagraph"/>
        <w:numPr>
          <w:ilvl w:val="0"/>
          <w:numId w:val="13"/>
        </w:numPr>
        <w:autoSpaceDE w:val="0"/>
        <w:autoSpaceDN w:val="0"/>
        <w:adjustRightInd w:val="0"/>
        <w:contextualSpacing w:val="0"/>
        <w:jc w:val="both"/>
        <w:rPr>
          <w:rFonts w:asciiTheme="minorHAnsi" w:eastAsiaTheme="minorHAnsi" w:hAnsiTheme="minorHAnsi" w:cstheme="minorHAnsi"/>
        </w:rPr>
      </w:pPr>
      <w:r w:rsidRPr="00F67956">
        <w:rPr>
          <w:rFonts w:asciiTheme="minorHAnsi" w:hAnsiTheme="minorHAnsi" w:cstheme="minorHAnsi"/>
        </w:rPr>
        <w:t xml:space="preserve">Carrying out, in conjunction with the Head teacher and </w:t>
      </w:r>
      <w:r w:rsidRPr="00F67956">
        <w:rPr>
          <w:rFonts w:asciiTheme="minorHAnsi" w:eastAsiaTheme="minorHAnsi" w:hAnsiTheme="minorHAnsi" w:cstheme="minorHAnsi"/>
        </w:rPr>
        <w:t xml:space="preserve">Governance and Leadership Team </w:t>
      </w:r>
      <w:r w:rsidRPr="00F67956">
        <w:rPr>
          <w:rFonts w:asciiTheme="minorHAnsi" w:hAnsiTheme="minorHAnsi" w:cstheme="minorHAnsi"/>
        </w:rPr>
        <w:t>Safeguarding rep, an annual audit of safeguarding procedures, using the County safeguarding checklist or similar.</w:t>
      </w:r>
    </w:p>
    <w:p w14:paraId="4FBF8D1E" w14:textId="77777777" w:rsidR="00642F53" w:rsidRPr="00F67956" w:rsidRDefault="00642F53" w:rsidP="00642F53">
      <w:pPr>
        <w:pStyle w:val="ListParagraph"/>
        <w:numPr>
          <w:ilvl w:val="0"/>
          <w:numId w:val="13"/>
        </w:numPr>
        <w:autoSpaceDE w:val="0"/>
        <w:autoSpaceDN w:val="0"/>
        <w:adjustRightInd w:val="0"/>
        <w:spacing w:before="100" w:beforeAutospacing="1" w:after="80" w:line="276" w:lineRule="auto"/>
        <w:contextualSpacing w:val="0"/>
        <w:jc w:val="both"/>
        <w:rPr>
          <w:rFonts w:asciiTheme="minorHAnsi" w:hAnsiTheme="minorHAnsi" w:cstheme="minorHAnsi"/>
        </w:rPr>
      </w:pPr>
      <w:r w:rsidRPr="00F67956">
        <w:rPr>
          <w:rFonts w:asciiTheme="minorHAnsi" w:hAnsiTheme="minorHAnsi" w:cstheme="minorHAnsi"/>
        </w:rPr>
        <w:t>Ensure that the school provides appropriate support for staff who may feel distressed when dealing with safeguarding concerns.</w:t>
      </w:r>
    </w:p>
    <w:p w14:paraId="0295A3F3" w14:textId="77777777" w:rsidR="00642F53" w:rsidRDefault="00642F53" w:rsidP="00642F53">
      <w:pPr>
        <w:pStyle w:val="ListParagraph"/>
        <w:numPr>
          <w:ilvl w:val="0"/>
          <w:numId w:val="13"/>
        </w:numPr>
        <w:autoSpaceDE w:val="0"/>
        <w:autoSpaceDN w:val="0"/>
        <w:adjustRightInd w:val="0"/>
        <w:spacing w:before="100" w:beforeAutospacing="1" w:after="80" w:line="276" w:lineRule="auto"/>
        <w:contextualSpacing w:val="0"/>
        <w:jc w:val="both"/>
        <w:rPr>
          <w:rFonts w:asciiTheme="minorHAnsi" w:hAnsiTheme="minorHAnsi" w:cstheme="minorHAnsi"/>
        </w:rPr>
      </w:pPr>
      <w:r w:rsidRPr="00F67956">
        <w:rPr>
          <w:rFonts w:asciiTheme="minorHAnsi" w:hAnsiTheme="minorHAnsi" w:cstheme="minorHAnsi"/>
        </w:rPr>
        <w:t>Any returns requested by the LA/WSCP (e.g. s 175/157 audit, CSE audit) are completed in a timely manner to enable the WSCP to meet its statutory duties.</w:t>
      </w:r>
    </w:p>
    <w:p w14:paraId="1F36737B" w14:textId="77777777" w:rsidR="00642F53" w:rsidRDefault="00642F53" w:rsidP="00642F53">
      <w:pPr>
        <w:autoSpaceDE w:val="0"/>
        <w:autoSpaceDN w:val="0"/>
        <w:adjustRightInd w:val="0"/>
        <w:jc w:val="both"/>
        <w:rPr>
          <w:rFonts w:asciiTheme="minorHAnsi" w:eastAsiaTheme="minorHAnsi" w:hAnsiTheme="minorHAnsi" w:cstheme="minorHAnsi"/>
          <w:b/>
          <w:bCs/>
          <w:color w:val="000000"/>
        </w:rPr>
      </w:pPr>
    </w:p>
    <w:p w14:paraId="5C1CB9D5" w14:textId="7D64CDC1" w:rsidR="00642F53" w:rsidRPr="00642F53" w:rsidRDefault="00642F53" w:rsidP="00642F53">
      <w:pPr>
        <w:autoSpaceDE w:val="0"/>
        <w:autoSpaceDN w:val="0"/>
        <w:adjustRightInd w:val="0"/>
        <w:jc w:val="both"/>
        <w:rPr>
          <w:rFonts w:asciiTheme="minorHAnsi" w:eastAsiaTheme="minorHAnsi" w:hAnsiTheme="minorHAnsi" w:cstheme="minorHAnsi"/>
          <w:b/>
          <w:bCs/>
          <w:color w:val="000000"/>
        </w:rPr>
      </w:pPr>
      <w:r>
        <w:rPr>
          <w:rFonts w:asciiTheme="minorHAnsi" w:eastAsiaTheme="minorHAnsi" w:hAnsiTheme="minorHAnsi" w:cstheme="minorHAnsi"/>
          <w:b/>
          <w:bCs/>
          <w:color w:val="000000"/>
        </w:rPr>
        <w:t>Governance and Leadership Group</w:t>
      </w:r>
    </w:p>
    <w:p w14:paraId="4519191F" w14:textId="53F73C4D" w:rsidR="00642F53" w:rsidRPr="00642F53" w:rsidRDefault="00642F53" w:rsidP="00642F53">
      <w:pPr>
        <w:autoSpaceDE w:val="0"/>
        <w:autoSpaceDN w:val="0"/>
        <w:adjustRightInd w:val="0"/>
        <w:jc w:val="both"/>
        <w:rPr>
          <w:rFonts w:asciiTheme="minorHAnsi" w:eastAsiaTheme="minorHAnsi" w:hAnsiTheme="minorHAnsi" w:cstheme="minorHAnsi"/>
          <w:color w:val="000000"/>
        </w:rPr>
      </w:pPr>
      <w:r w:rsidRPr="00642F53">
        <w:rPr>
          <w:rFonts w:asciiTheme="minorHAnsi" w:eastAsiaTheme="minorHAnsi" w:hAnsiTheme="minorHAnsi" w:cstheme="minorHAnsi"/>
          <w:color w:val="000000"/>
        </w:rPr>
        <w:t>In accordance with the Statutory Guidance “Keeping Children Safe in Education” September 2018</w:t>
      </w:r>
      <w:r>
        <w:rPr>
          <w:rFonts w:asciiTheme="minorHAnsi" w:eastAsiaTheme="minorHAnsi" w:hAnsiTheme="minorHAnsi" w:cstheme="minorHAnsi"/>
          <w:color w:val="000000"/>
        </w:rPr>
        <w:t xml:space="preserve"> and “Working Together to Safeguard Children”</w:t>
      </w:r>
      <w:r w:rsidRPr="00642F53">
        <w:rPr>
          <w:rFonts w:asciiTheme="minorHAnsi" w:eastAsiaTheme="minorHAnsi" w:hAnsiTheme="minorHAnsi" w:cstheme="minorHAnsi"/>
          <w:i/>
          <w:iCs/>
          <w:color w:val="000000"/>
        </w:rPr>
        <w:t xml:space="preserve">, </w:t>
      </w:r>
      <w:r w:rsidRPr="00642F53">
        <w:rPr>
          <w:rFonts w:asciiTheme="minorHAnsi" w:eastAsiaTheme="minorHAnsi" w:hAnsiTheme="minorHAnsi" w:cstheme="minorHAnsi"/>
          <w:color w:val="000000"/>
        </w:rPr>
        <w:t xml:space="preserve">the </w:t>
      </w:r>
      <w:r w:rsidRPr="00642F53">
        <w:rPr>
          <w:rFonts w:asciiTheme="minorHAnsi" w:eastAsiaTheme="minorHAnsi" w:hAnsiTheme="minorHAnsi" w:cstheme="minorHAnsi"/>
          <w:bCs/>
          <w:color w:val="000000"/>
        </w:rPr>
        <w:t xml:space="preserve">Governance and Leadership Group </w:t>
      </w:r>
      <w:r w:rsidRPr="00642F53">
        <w:rPr>
          <w:rFonts w:asciiTheme="minorHAnsi" w:eastAsiaTheme="minorHAnsi" w:hAnsiTheme="minorHAnsi" w:cstheme="minorHAnsi"/>
          <w:color w:val="000000"/>
        </w:rPr>
        <w:t>will ensure that:</w:t>
      </w:r>
    </w:p>
    <w:p w14:paraId="6EE59BAA" w14:textId="77777777" w:rsidR="00642F53" w:rsidRPr="00F67956" w:rsidRDefault="00642F53" w:rsidP="00642F53">
      <w:pPr>
        <w:autoSpaceDE w:val="0"/>
        <w:autoSpaceDN w:val="0"/>
        <w:adjustRightInd w:val="0"/>
        <w:ind w:left="360"/>
        <w:jc w:val="both"/>
        <w:rPr>
          <w:rFonts w:asciiTheme="minorHAnsi" w:eastAsiaTheme="minorHAnsi" w:hAnsiTheme="minorHAnsi" w:cstheme="minorHAnsi"/>
          <w:color w:val="000000"/>
        </w:rPr>
      </w:pPr>
    </w:p>
    <w:p w14:paraId="7991CE0D"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 xml:space="preserve">The school has a child protection/safeguarding policy, procedures and training in place which are effective and </w:t>
      </w:r>
      <w:proofErr w:type="gramStart"/>
      <w:r w:rsidRPr="00F67956">
        <w:rPr>
          <w:rFonts w:asciiTheme="minorHAnsi" w:eastAsiaTheme="minorHAnsi" w:hAnsiTheme="minorHAnsi" w:cstheme="minorHAnsi"/>
          <w:color w:val="000000"/>
        </w:rPr>
        <w:t>comply with the law at all times</w:t>
      </w:r>
      <w:proofErr w:type="gramEnd"/>
      <w:r w:rsidRPr="00F67956">
        <w:rPr>
          <w:rFonts w:asciiTheme="minorHAnsi" w:eastAsiaTheme="minorHAnsi" w:hAnsiTheme="minorHAnsi" w:cstheme="minorHAnsi"/>
          <w:color w:val="000000"/>
        </w:rPr>
        <w:t>. The policy is made available publicly.</w:t>
      </w:r>
    </w:p>
    <w:p w14:paraId="699ACE51"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The policy should be reviewed at least annually or more often, for example in the event of new guidance or a significant incident.</w:t>
      </w:r>
    </w:p>
    <w:p w14:paraId="72E9F488"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 xml:space="preserve">The school operates safer recruitment practices, including appropriate use of references and checks on new staff and volunteers. Furthermore, the Head Teacher, a nominated G&amp;L rep and other staff involved in the recruitment process have undertaken Safer Recruitment Training. </w:t>
      </w:r>
    </w:p>
    <w:p w14:paraId="1456EFF5"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There are procedures for dealing with allegations of abuse against members of staff and volunteers/ people in a position of trust.</w:t>
      </w:r>
    </w:p>
    <w:p w14:paraId="664048DE"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 xml:space="preserve">There is a senior member of the school’s leadership team who is designated to take lead responsibility for dealing with child protection (the “Designated Safeguarding Lead”) and there is always cover for this role (at least one deputy). </w:t>
      </w:r>
    </w:p>
    <w:p w14:paraId="4B3855B3"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4B3C80D4" w14:textId="27B2D01F"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color w:val="000000"/>
        </w:rPr>
        <w:t xml:space="preserve">The Head </w:t>
      </w:r>
      <w:r w:rsidR="00710859">
        <w:rPr>
          <w:rFonts w:asciiTheme="minorHAnsi" w:eastAsiaTheme="minorHAnsi" w:hAnsiTheme="minorHAnsi" w:cstheme="minorHAnsi"/>
          <w:color w:val="000000"/>
        </w:rPr>
        <w:t>of Education/Head of Care</w:t>
      </w:r>
      <w:r w:rsidRPr="00F67956">
        <w:rPr>
          <w:rFonts w:asciiTheme="minorHAnsi" w:eastAsiaTheme="minorHAnsi" w:hAnsiTheme="minorHAnsi" w:cstheme="minorHAnsi"/>
          <w:color w:val="000000"/>
        </w:rPr>
        <w:t xml:space="preserve">, and all other staff and volunteers who work with children, undertake appropriate training which is regularly </w:t>
      </w:r>
      <w:r w:rsidRPr="00F67956">
        <w:rPr>
          <w:rFonts w:asciiTheme="minorHAnsi" w:eastAsiaTheme="minorHAnsi" w:hAnsiTheme="minorHAnsi" w:cstheme="minorHAnsi"/>
        </w:rPr>
        <w:t xml:space="preserve">updated (at least every year); </w:t>
      </w:r>
      <w:r w:rsidRPr="00F67956">
        <w:rPr>
          <w:rFonts w:asciiTheme="minorHAnsi" w:eastAsiaTheme="minorHAnsi" w:hAnsiTheme="minorHAnsi" w:cstheme="minorHAnsi"/>
          <w:color w:val="000000"/>
        </w:rPr>
        <w:t xml:space="preserve">and that new staff and volunteers who work </w:t>
      </w:r>
      <w:r w:rsidRPr="00F67956">
        <w:rPr>
          <w:rFonts w:asciiTheme="minorHAnsi" w:eastAsiaTheme="minorHAnsi" w:hAnsiTheme="minorHAnsi" w:cstheme="minorHAnsi"/>
        </w:rPr>
        <w:t xml:space="preserve">with children are made aware of the school’s arrangements for child protection and their responsibilities (including this policy and Part 1 of Keeping Children Safe in Education 2018). Training should include indicators of FGM; early signs of radicalisation and extremism; indicators of vulnerability to </w:t>
      </w:r>
      <w:proofErr w:type="gramStart"/>
      <w:r w:rsidRPr="00F67956">
        <w:rPr>
          <w:rFonts w:asciiTheme="minorHAnsi" w:eastAsiaTheme="minorHAnsi" w:hAnsiTheme="minorHAnsi" w:cstheme="minorHAnsi"/>
        </w:rPr>
        <w:t>radicalisation.(</w:t>
      </w:r>
      <w:proofErr w:type="gramEnd"/>
      <w:r w:rsidRPr="00F67956">
        <w:rPr>
          <w:rFonts w:asciiTheme="minorHAnsi" w:eastAsiaTheme="minorHAnsi" w:hAnsiTheme="minorHAnsi" w:cstheme="minorHAnsi"/>
        </w:rPr>
        <w:t>Every 3 years)</w:t>
      </w:r>
    </w:p>
    <w:p w14:paraId="6B2725D2"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 xml:space="preserve">Any deficiencies or weaknesses in these arrangements brought to the attention of the Governance and Leadership Group will be rectified without delay. </w:t>
      </w:r>
    </w:p>
    <w:p w14:paraId="57E2DD34" w14:textId="5EEFFAB6"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 xml:space="preserve">The Director deals with any allegations of abuse made against the Head </w:t>
      </w:r>
      <w:r w:rsidR="00710859">
        <w:rPr>
          <w:rFonts w:asciiTheme="minorHAnsi" w:eastAsiaTheme="minorHAnsi" w:hAnsiTheme="minorHAnsi" w:cstheme="minorHAnsi"/>
        </w:rPr>
        <w:t>of Education/Head of Care</w:t>
      </w:r>
      <w:r w:rsidRPr="00F67956">
        <w:rPr>
          <w:rFonts w:asciiTheme="minorHAnsi" w:eastAsiaTheme="minorHAnsi" w:hAnsiTheme="minorHAnsi" w:cstheme="minorHAnsi"/>
        </w:rPr>
        <w:t xml:space="preserve">, with advice and guidance from the Local Authority Designated Officer (LADO). </w:t>
      </w:r>
    </w:p>
    <w:p w14:paraId="354CEDBB"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 xml:space="preserve">Effective policies and procedures are in place and updated annually including a behaviour “code of conduct” for staff and volunteers </w:t>
      </w:r>
      <w:proofErr w:type="gramStart"/>
      <w:r w:rsidRPr="00F67956">
        <w:rPr>
          <w:rFonts w:asciiTheme="minorHAnsi" w:eastAsiaTheme="minorHAnsi" w:hAnsiTheme="minorHAnsi" w:cstheme="minorHAnsi"/>
        </w:rPr>
        <w:t>-“</w:t>
      </w:r>
      <w:proofErr w:type="gramEnd"/>
      <w:r w:rsidRPr="00F67956">
        <w:rPr>
          <w:rFonts w:asciiTheme="minorHAnsi" w:eastAsiaTheme="minorHAnsi" w:hAnsiTheme="minorHAnsi" w:cstheme="minorHAnsi"/>
        </w:rPr>
        <w:t>Guidance for Safer Working Practice for those who work with children in education settings October 2015”.</w:t>
      </w:r>
    </w:p>
    <w:p w14:paraId="6348F09B"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Information is provided to the Local Authority (on behalf of the WSCP) when requested, for example through the Annual Safeguarding Return (e.g. section 175 audit and CSE audit).</w:t>
      </w:r>
    </w:p>
    <w:p w14:paraId="004343B4"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 xml:space="preserve">There is an individual member of the Governance and Leadership Group who will champion issues to do with safeguarding children and child protection within the school, liaise with the Designated Safeguarding Lead, and provide information and reports to the Governance and Leadership Group. </w:t>
      </w:r>
    </w:p>
    <w:p w14:paraId="2F88F841"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eastAsiaTheme="minorHAnsi" w:hAnsiTheme="minorHAnsi" w:cstheme="minorHAnsi"/>
        </w:rPr>
        <w:t xml:space="preserve">The school contributes to inter-agency working in line with statutory guidance “Working Together to Safeguard Children” 2018 including providing a co-ordinated offer of Early Help for children who require this. This Early Help may be offered directly through school provision or via referral to an external support agency. Safeguarding arrangements </w:t>
      </w:r>
      <w:proofErr w:type="gramStart"/>
      <w:r w:rsidRPr="00F67956">
        <w:rPr>
          <w:rFonts w:asciiTheme="minorHAnsi" w:eastAsiaTheme="minorHAnsi" w:hAnsiTheme="minorHAnsi" w:cstheme="minorHAnsi"/>
        </w:rPr>
        <w:t>take into account</w:t>
      </w:r>
      <w:proofErr w:type="gramEnd"/>
      <w:r w:rsidRPr="00F67956">
        <w:rPr>
          <w:rFonts w:asciiTheme="minorHAnsi" w:eastAsiaTheme="minorHAnsi" w:hAnsiTheme="minorHAnsi" w:cstheme="minorHAnsi"/>
        </w:rPr>
        <w:t xml:space="preserve"> the procedures and practice of the local authority and the Worcestershire Safeguarding Children Partnership (WCSP). </w:t>
      </w:r>
    </w:p>
    <w:p w14:paraId="34A8A15E" w14:textId="77777777" w:rsidR="00642F53" w:rsidRPr="00F67956" w:rsidRDefault="00642F53" w:rsidP="00642F53">
      <w:pPr>
        <w:pStyle w:val="ListParagraph"/>
        <w:numPr>
          <w:ilvl w:val="0"/>
          <w:numId w:val="12"/>
        </w:numPr>
        <w:autoSpaceDE w:val="0"/>
        <w:autoSpaceDN w:val="0"/>
        <w:adjustRightInd w:val="0"/>
        <w:contextualSpacing w:val="0"/>
        <w:jc w:val="both"/>
        <w:rPr>
          <w:rFonts w:asciiTheme="minorHAnsi" w:eastAsiaTheme="minorHAnsi" w:hAnsiTheme="minorHAnsi" w:cstheme="minorHAnsi"/>
          <w:color w:val="000000"/>
        </w:rPr>
      </w:pPr>
      <w:r w:rsidRPr="00F67956">
        <w:rPr>
          <w:rFonts w:asciiTheme="minorHAnsi" w:hAnsiTheme="minorHAnsi" w:cstheme="minorHAnsi"/>
        </w:rPr>
        <w:t>The school 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44436D83" w14:textId="77777777" w:rsidR="00642F53" w:rsidRPr="00F67956" w:rsidRDefault="00642F53" w:rsidP="00642F53">
      <w:pPr>
        <w:pStyle w:val="ListParagraph"/>
        <w:autoSpaceDE w:val="0"/>
        <w:autoSpaceDN w:val="0"/>
        <w:adjustRightInd w:val="0"/>
        <w:jc w:val="both"/>
        <w:rPr>
          <w:rFonts w:asciiTheme="minorHAnsi" w:eastAsiaTheme="minorHAnsi" w:hAnsiTheme="minorHAnsi" w:cstheme="minorHAnsi"/>
          <w:color w:val="000000"/>
        </w:rPr>
      </w:pPr>
    </w:p>
    <w:p w14:paraId="7BEBCDC0" w14:textId="6A4087CF" w:rsidR="00642F53" w:rsidRPr="00642F53" w:rsidRDefault="00642F53" w:rsidP="00642F5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b/>
        </w:rPr>
        <w:t>Head of Care</w:t>
      </w:r>
      <w:r w:rsidR="002C60F1">
        <w:rPr>
          <w:rFonts w:asciiTheme="minorHAnsi" w:eastAsiaTheme="minorHAnsi" w:hAnsiTheme="minorHAnsi" w:cstheme="minorHAnsi"/>
        </w:rPr>
        <w:t xml:space="preserve">-Registered manager </w:t>
      </w:r>
    </w:p>
    <w:p w14:paraId="204135F7" w14:textId="77777777" w:rsidR="00642F53" w:rsidRPr="00F67956" w:rsidRDefault="00642F53" w:rsidP="00642F53">
      <w:pPr>
        <w:pStyle w:val="ListParagraph"/>
        <w:autoSpaceDE w:val="0"/>
        <w:autoSpaceDN w:val="0"/>
        <w:adjustRightInd w:val="0"/>
        <w:ind w:left="360"/>
        <w:rPr>
          <w:rFonts w:asciiTheme="minorHAnsi" w:eastAsiaTheme="minorHAnsi" w:hAnsiTheme="minorHAnsi" w:cstheme="minorHAnsi"/>
        </w:rPr>
      </w:pPr>
    </w:p>
    <w:p w14:paraId="00BFF7E9" w14:textId="44C8039B" w:rsidR="00642F53" w:rsidRPr="00F67956" w:rsidRDefault="00710859" w:rsidP="00642F53">
      <w:pPr>
        <w:autoSpaceDE w:val="0"/>
        <w:autoSpaceDN w:val="0"/>
        <w:adjustRightInd w:val="0"/>
        <w:ind w:firstLine="360"/>
        <w:jc w:val="both"/>
        <w:rPr>
          <w:rFonts w:asciiTheme="minorHAnsi" w:eastAsiaTheme="minorHAnsi" w:hAnsiTheme="minorHAnsi" w:cstheme="minorHAnsi"/>
        </w:rPr>
      </w:pPr>
      <w:r>
        <w:rPr>
          <w:rFonts w:asciiTheme="minorHAnsi" w:eastAsiaTheme="minorHAnsi" w:hAnsiTheme="minorHAnsi" w:cstheme="minorHAnsi"/>
        </w:rPr>
        <w:t>Head of Care</w:t>
      </w:r>
      <w:r w:rsidR="00642F53" w:rsidRPr="00F67956">
        <w:rPr>
          <w:rFonts w:asciiTheme="minorHAnsi" w:eastAsiaTheme="minorHAnsi" w:hAnsiTheme="minorHAnsi" w:cstheme="minorHAnsi"/>
        </w:rPr>
        <w:t xml:space="preserve"> will ensure that: </w:t>
      </w:r>
    </w:p>
    <w:p w14:paraId="5F965B71" w14:textId="77777777" w:rsidR="00642F53" w:rsidRPr="00F67956" w:rsidRDefault="00642F53" w:rsidP="00642F53">
      <w:pPr>
        <w:pStyle w:val="ListParagraph"/>
        <w:numPr>
          <w:ilvl w:val="0"/>
          <w:numId w:val="14"/>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The Safeguarding policies and procedures adopted by the Governance and Leadership Team are effectively implemented and followed by all staff.</w:t>
      </w:r>
    </w:p>
    <w:p w14:paraId="263EE7ED" w14:textId="77777777" w:rsidR="00642F53" w:rsidRPr="00F67956" w:rsidRDefault="00642F53" w:rsidP="00642F53">
      <w:pPr>
        <w:pStyle w:val="ListParagraph"/>
        <w:numPr>
          <w:ilvl w:val="0"/>
          <w:numId w:val="14"/>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5654474A" w14:textId="77777777" w:rsidR="00642F53" w:rsidRPr="00F67956" w:rsidRDefault="00642F53" w:rsidP="00642F53">
      <w:pPr>
        <w:pStyle w:val="ListParagraph"/>
        <w:numPr>
          <w:ilvl w:val="0"/>
          <w:numId w:val="14"/>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Allegations of abuse or concerns that a member of staff or adult working at school may pose a risk of harm to a child or young person are notified to the Local Authority Designated Officer in a timely manner.</w:t>
      </w:r>
    </w:p>
    <w:p w14:paraId="7A3FB3B4" w14:textId="77777777" w:rsidR="00642F53" w:rsidRPr="00F67956" w:rsidRDefault="00642F53" w:rsidP="00642F53">
      <w:pPr>
        <w:pStyle w:val="ListParagraph"/>
        <w:numPr>
          <w:ilvl w:val="0"/>
          <w:numId w:val="14"/>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All staff and volunteers feel able to raise concerns about poor or unsafe practice </w:t>
      </w:r>
      <w:proofErr w:type="gramStart"/>
      <w:r w:rsidRPr="00F67956">
        <w:rPr>
          <w:rFonts w:asciiTheme="minorHAnsi" w:eastAsiaTheme="minorHAnsi" w:hAnsiTheme="minorHAnsi" w:cstheme="minorHAnsi"/>
        </w:rPr>
        <w:t>in regard to</w:t>
      </w:r>
      <w:proofErr w:type="gramEnd"/>
      <w:r w:rsidRPr="00F67956">
        <w:rPr>
          <w:rFonts w:asciiTheme="minorHAnsi" w:eastAsiaTheme="minorHAnsi" w:hAnsiTheme="minorHAnsi" w:cstheme="minorHAnsi"/>
        </w:rPr>
        <w:t xml:space="preserve"> children, and such concerns are addressed sensitively and effectively in a timely manner. The NSPCC whistle blowing helpline number is also available (0800 028 0285). </w:t>
      </w:r>
    </w:p>
    <w:p w14:paraId="78DDE7B7" w14:textId="77777777" w:rsidR="00642F53" w:rsidRPr="00F67956" w:rsidRDefault="00642F53" w:rsidP="00642F53">
      <w:pPr>
        <w:pStyle w:val="ListParagraph"/>
        <w:numPr>
          <w:ilvl w:val="0"/>
          <w:numId w:val="14"/>
        </w:numPr>
        <w:autoSpaceDE w:val="0"/>
        <w:autoSpaceDN w:val="0"/>
        <w:adjustRightInd w:val="0"/>
        <w:contextualSpacing w:val="0"/>
        <w:jc w:val="both"/>
        <w:rPr>
          <w:rFonts w:asciiTheme="minorHAnsi" w:eastAsiaTheme="minorHAnsi" w:hAnsiTheme="minorHAnsi" w:cstheme="minorHAnsi"/>
        </w:rPr>
      </w:pPr>
      <w:r w:rsidRPr="00F67956">
        <w:rPr>
          <w:rFonts w:asciiTheme="minorHAnsi" w:eastAsiaTheme="minorHAnsi" w:hAnsiTheme="minorHAnsi" w:cstheme="minorHAnsi"/>
        </w:rPr>
        <w:t xml:space="preserve">All staff are made aware that they have an individual responsibility to pass on safeguarding concerns and that if all else fails to report these directly to Children’s Social Care (Children’s Services) or the Police. </w:t>
      </w:r>
    </w:p>
    <w:p w14:paraId="31F8717F" w14:textId="20E188DE" w:rsidR="00642F53" w:rsidRDefault="00642F53"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5315156" w14:textId="35B80F19" w:rsidR="00710859" w:rsidRPr="00710859" w:rsidRDefault="00710859" w:rsidP="00710859">
      <w:pPr>
        <w:autoSpaceDE w:val="0"/>
        <w:autoSpaceDN w:val="0"/>
        <w:adjustRightInd w:val="0"/>
        <w:spacing w:before="100" w:beforeAutospacing="1" w:after="80" w:line="276" w:lineRule="auto"/>
        <w:jc w:val="both"/>
        <w:rPr>
          <w:rFonts w:asciiTheme="minorHAnsi" w:hAnsiTheme="minorHAnsi" w:cstheme="minorHAnsi"/>
          <w:b/>
          <w:bCs/>
          <w:u w:val="single"/>
        </w:rPr>
      </w:pPr>
      <w:r>
        <w:rPr>
          <w:rFonts w:asciiTheme="minorHAnsi" w:hAnsiTheme="minorHAnsi" w:cstheme="minorHAnsi"/>
          <w:b/>
          <w:bCs/>
          <w:u w:val="single"/>
        </w:rPr>
        <w:t xml:space="preserve">Safer Recruitment </w:t>
      </w:r>
    </w:p>
    <w:p w14:paraId="25AEACF8" w14:textId="273346D6" w:rsidR="00710859" w:rsidRPr="000E7369" w:rsidRDefault="00710859" w:rsidP="00710859">
      <w:pPr>
        <w:autoSpaceDE w:val="0"/>
        <w:autoSpaceDN w:val="0"/>
        <w:adjustRightInd w:val="0"/>
        <w:spacing w:before="100" w:beforeAutospacing="1" w:after="80" w:line="276" w:lineRule="auto"/>
        <w:rPr>
          <w:rFonts w:asciiTheme="minorHAnsi" w:hAnsiTheme="minorHAnsi" w:cstheme="minorHAnsi"/>
        </w:rPr>
      </w:pPr>
      <w:r>
        <w:rPr>
          <w:rFonts w:asciiTheme="minorHAnsi" w:hAnsiTheme="minorHAnsi" w:cstheme="minorHAnsi"/>
        </w:rPr>
        <w:t>Our Place S</w:t>
      </w:r>
      <w:r w:rsidRPr="000E7369">
        <w:rPr>
          <w:rFonts w:asciiTheme="minorHAnsi" w:hAnsiTheme="minorHAnsi" w:cstheme="minorHAnsi"/>
        </w:rPr>
        <w:t xml:space="preserve">chool has a written recruitment and selection policy statement and procedures linking explicitly to this policy.  The statement is included in all job advertisements, publicity material, recruitment websites, and candidate information packs.   The recruitment process is robust in seeking to establish the commitment of candidates to support the school’s measures to safeguard children and to identify, deter or reject people who might pose a risk of harm to children or are otherwise unsuited to work with them. All staff working within our school who have substantial access to children have been checked as to their suitability, including verification of their identity, references, qualifications and a satisfactory barred list check, enhanced DBS check and a right to work in the UK. </w:t>
      </w:r>
    </w:p>
    <w:p w14:paraId="074C6167" w14:textId="392E65A2" w:rsidR="00642F53" w:rsidRDefault="00710859" w:rsidP="00710859">
      <w:pPr>
        <w:autoSpaceDE w:val="0"/>
        <w:autoSpaceDN w:val="0"/>
        <w:adjustRightInd w:val="0"/>
        <w:spacing w:after="111" w:line="249" w:lineRule="atLeast"/>
        <w:ind w:right="73"/>
        <w:rPr>
          <w:rFonts w:asciiTheme="minorHAnsi" w:eastAsiaTheme="minorHAnsi" w:hAnsiTheme="minorHAnsi" w:cstheme="minorHAnsi"/>
          <w:color w:val="FF0000"/>
        </w:rPr>
      </w:pPr>
      <w:r w:rsidRPr="000E7369">
        <w:rPr>
          <w:rFonts w:asciiTheme="minorHAnsi" w:hAnsiTheme="minorHAnsi" w:cstheme="minorHAnsi"/>
        </w:rPr>
        <w:t xml:space="preserve">Our </w:t>
      </w:r>
      <w:r>
        <w:rPr>
          <w:rFonts w:asciiTheme="minorHAnsi" w:hAnsiTheme="minorHAnsi" w:cstheme="minorHAnsi"/>
        </w:rPr>
        <w:t>Governance and Leadership Group</w:t>
      </w:r>
      <w:r w:rsidRPr="000E7369">
        <w:rPr>
          <w:rFonts w:asciiTheme="minorHAnsi" w:hAnsiTheme="minorHAnsi" w:cstheme="minorHAnsi"/>
        </w:rPr>
        <w:t xml:space="preserve"> are subject to an enhanced DBS check without barred list check, in line with Worcestershire recommendation. The school maintains a single central record of recruitment checks for audit purposes. </w:t>
      </w:r>
      <w:r>
        <w:rPr>
          <w:rFonts w:asciiTheme="minorHAnsi" w:hAnsiTheme="minorHAnsi" w:cstheme="minorHAnsi"/>
        </w:rPr>
        <w:t xml:space="preserve"> </w:t>
      </w:r>
      <w:r w:rsidRPr="000E7369">
        <w:rPr>
          <w:rFonts w:asciiTheme="minorHAnsi" w:hAnsiTheme="minorHAnsi" w:cstheme="minorHAnsi"/>
        </w:rPr>
        <w:t xml:space="preserve">Any member of staff working in regulated activity prior to receipt of a satisfactory DBS check will not be left unsupervised and will be subject to a risk assessment. </w:t>
      </w:r>
      <w:r>
        <w:rPr>
          <w:rFonts w:asciiTheme="minorHAnsi" w:hAnsiTheme="minorHAnsi" w:cstheme="minorHAnsi"/>
        </w:rPr>
        <w:t xml:space="preserve">  </w:t>
      </w:r>
      <w:r w:rsidRPr="000E7369">
        <w:rPr>
          <w:rFonts w:asciiTheme="minorHAnsi" w:hAnsiTheme="minorHAnsi" w:cstheme="minorHAnsi"/>
        </w:rPr>
        <w:t xml:space="preserve">Volunteers who are not working in regulated activity will be </w:t>
      </w:r>
      <w:proofErr w:type="gramStart"/>
      <w:r w:rsidRPr="000E7369">
        <w:rPr>
          <w:rFonts w:asciiTheme="minorHAnsi" w:hAnsiTheme="minorHAnsi" w:cstheme="minorHAnsi"/>
        </w:rPr>
        <w:t>supervised at all times</w:t>
      </w:r>
      <w:proofErr w:type="gramEnd"/>
      <w:r w:rsidRPr="000E7369">
        <w:rPr>
          <w:rFonts w:asciiTheme="minorHAnsi" w:hAnsiTheme="minorHAnsi" w:cstheme="minorHAnsi"/>
        </w:rPr>
        <w:t>. DSO’s and selected other staff involved in recruitment and interviewing have completed NSPCC ‘Safer Recruitment Training’ and at least one person interviewing for any position will have completed this training</w:t>
      </w:r>
    </w:p>
    <w:p w14:paraId="26350F4E" w14:textId="2835F038" w:rsidR="00642F53" w:rsidRDefault="00642F53"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384D5AB4" w14:textId="4C0DA5BD" w:rsidR="00710859" w:rsidRPr="00710859" w:rsidRDefault="00710859" w:rsidP="003E31C3">
      <w:pPr>
        <w:autoSpaceDE w:val="0"/>
        <w:autoSpaceDN w:val="0"/>
        <w:adjustRightInd w:val="0"/>
        <w:spacing w:after="111" w:line="249" w:lineRule="atLeast"/>
        <w:ind w:right="73"/>
        <w:rPr>
          <w:rFonts w:asciiTheme="minorHAnsi" w:eastAsiaTheme="minorHAnsi" w:hAnsiTheme="minorHAnsi" w:cstheme="minorHAnsi"/>
          <w:b/>
          <w:bCs/>
          <w:u w:val="single"/>
        </w:rPr>
      </w:pPr>
      <w:r w:rsidRPr="00710859">
        <w:rPr>
          <w:rFonts w:asciiTheme="minorHAnsi" w:eastAsiaTheme="minorHAnsi" w:hAnsiTheme="minorHAnsi" w:cstheme="minorHAnsi"/>
          <w:b/>
          <w:bCs/>
          <w:u w:val="single"/>
        </w:rPr>
        <w:t>Records, Monitoring and Transfer</w:t>
      </w:r>
    </w:p>
    <w:p w14:paraId="429C346D" w14:textId="77777777" w:rsidR="00710859" w:rsidRPr="00710859" w:rsidRDefault="00710859" w:rsidP="00710859">
      <w:pPr>
        <w:autoSpaceDE w:val="0"/>
        <w:autoSpaceDN w:val="0"/>
        <w:adjustRightInd w:val="0"/>
        <w:jc w:val="both"/>
        <w:rPr>
          <w:rFonts w:asciiTheme="minorHAnsi" w:eastAsiaTheme="minorHAnsi" w:hAnsiTheme="minorHAnsi" w:cstheme="minorHAnsi"/>
          <w:color w:val="000000"/>
        </w:rPr>
      </w:pPr>
      <w:r w:rsidRPr="00710859">
        <w:rPr>
          <w:rFonts w:asciiTheme="minorHAnsi" w:eastAsiaTheme="minorHAnsi" w:hAnsiTheme="minorHAnsi" w:cstheme="minorHAnsi"/>
          <w:color w:val="000000"/>
        </w:rPr>
        <w:t xml:space="preserve">Well-kept records are essential to good child protection practice. All staff are clear about the need to record and report concerns about a child or children within the school. The record should include the child's words as far as possible and should be timed, dated and signed.  The Designated Safeguarding Lead is responsible for such records and for deciding at what point these records should be passed over to other agencies. </w:t>
      </w:r>
    </w:p>
    <w:p w14:paraId="7D942198" w14:textId="77777777" w:rsidR="00710859" w:rsidRPr="00710859" w:rsidRDefault="00710859" w:rsidP="00710859">
      <w:pPr>
        <w:autoSpaceDE w:val="0"/>
        <w:autoSpaceDN w:val="0"/>
        <w:adjustRightInd w:val="0"/>
        <w:jc w:val="both"/>
        <w:rPr>
          <w:rFonts w:asciiTheme="minorHAnsi" w:eastAsiaTheme="minorHAnsi" w:hAnsiTheme="minorHAnsi" w:cstheme="minorHAnsi"/>
          <w:color w:val="000000"/>
        </w:rPr>
      </w:pPr>
      <w:r w:rsidRPr="00710859">
        <w:rPr>
          <w:rFonts w:asciiTheme="minorHAnsi" w:eastAsiaTheme="minorHAnsi" w:hAnsiTheme="minorHAnsi" w:cstheme="minorHAnsi"/>
          <w:color w:val="000000"/>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36D9C8EB" w14:textId="6C610078" w:rsidR="00710859" w:rsidRPr="00710859" w:rsidRDefault="00710859" w:rsidP="00710859">
      <w:pPr>
        <w:autoSpaceDE w:val="0"/>
        <w:autoSpaceDN w:val="0"/>
        <w:adjustRightInd w:val="0"/>
        <w:jc w:val="both"/>
        <w:rPr>
          <w:rFonts w:asciiTheme="minorHAnsi" w:eastAsiaTheme="minorHAnsi" w:hAnsiTheme="minorHAnsi" w:cstheme="minorHAnsi"/>
          <w:color w:val="000000"/>
        </w:rPr>
      </w:pPr>
      <w:r w:rsidRPr="00710859">
        <w:rPr>
          <w:rFonts w:asciiTheme="minorHAnsi" w:eastAsiaTheme="minorHAnsi" w:hAnsiTheme="minorHAnsi" w:cstheme="minorHAnsi"/>
          <w:color w:val="000000"/>
        </w:rPr>
        <w:t xml:space="preserve">Child protection records are stored securely, with access confined to specific staff, e.g. Designated Safeguarding Leads and the Head </w:t>
      </w:r>
      <w:r>
        <w:rPr>
          <w:rFonts w:asciiTheme="minorHAnsi" w:eastAsiaTheme="minorHAnsi" w:hAnsiTheme="minorHAnsi" w:cstheme="minorHAnsi"/>
          <w:color w:val="000000"/>
        </w:rPr>
        <w:t>of Education/Head of Care</w:t>
      </w:r>
      <w:r w:rsidRPr="00710859">
        <w:rPr>
          <w:rFonts w:asciiTheme="minorHAnsi" w:eastAsiaTheme="minorHAnsi" w:hAnsiTheme="minorHAnsi" w:cstheme="minorHAnsi"/>
          <w:color w:val="000000"/>
        </w:rPr>
        <w:t>.</w:t>
      </w:r>
    </w:p>
    <w:p w14:paraId="5BFDAD38" w14:textId="77777777" w:rsidR="00710859" w:rsidRPr="00710859" w:rsidRDefault="00710859" w:rsidP="00710859">
      <w:pPr>
        <w:autoSpaceDE w:val="0"/>
        <w:autoSpaceDN w:val="0"/>
        <w:adjustRightInd w:val="0"/>
        <w:jc w:val="both"/>
        <w:rPr>
          <w:rFonts w:asciiTheme="minorHAnsi" w:eastAsiaTheme="minorHAnsi" w:hAnsiTheme="minorHAnsi" w:cstheme="minorHAnsi"/>
          <w:color w:val="000000"/>
        </w:rPr>
      </w:pPr>
      <w:r w:rsidRPr="00710859">
        <w:rPr>
          <w:rFonts w:asciiTheme="minorHAnsi" w:eastAsiaTheme="minorHAnsi" w:hAnsiTheme="minorHAnsi" w:cstheme="minorHAnsi"/>
          <w:color w:val="000000"/>
        </w:rPr>
        <w:t>Child protection records are reviewed regularly to check whether any action or updating is needed. This includes monitoring patterns of complaints or concerns about any individuals (eg child who repeatedly goes missing) and ensuring these are acted upon. Each stand - alone file should have a chronology of significant events.</w:t>
      </w:r>
    </w:p>
    <w:p w14:paraId="2DEB32FC" w14:textId="0F4A52ED" w:rsidR="00710859" w:rsidRPr="00710859" w:rsidRDefault="00710859" w:rsidP="00710859">
      <w:pPr>
        <w:autoSpaceDE w:val="0"/>
        <w:autoSpaceDN w:val="0"/>
        <w:adjustRightInd w:val="0"/>
        <w:jc w:val="both"/>
        <w:rPr>
          <w:rFonts w:asciiTheme="minorHAnsi" w:eastAsiaTheme="minorHAnsi" w:hAnsiTheme="minorHAnsi" w:cstheme="minorHAnsi"/>
          <w:color w:val="000000"/>
        </w:rPr>
      </w:pPr>
      <w:r w:rsidRPr="00710859">
        <w:rPr>
          <w:rFonts w:asciiTheme="minorHAnsi" w:eastAsiaTheme="minorHAnsi" w:hAnsiTheme="minorHAnsi" w:cstheme="minorHAnsi"/>
          <w:color w:val="000000"/>
        </w:rPr>
        <w:t>When children transfer school, their safeguarding records are also transferred. Safeguarding records will be transferred separately from other records and best practice is to pass these directly to a Designated Safeguarding Lead in the receiving education</w:t>
      </w:r>
      <w:r>
        <w:rPr>
          <w:rFonts w:asciiTheme="minorHAnsi" w:eastAsiaTheme="minorHAnsi" w:hAnsiTheme="minorHAnsi" w:cstheme="minorHAnsi"/>
          <w:color w:val="000000"/>
        </w:rPr>
        <w:t>/care</w:t>
      </w:r>
      <w:r w:rsidRPr="00710859">
        <w:rPr>
          <w:rFonts w:asciiTheme="minorHAnsi" w:eastAsiaTheme="minorHAnsi" w:hAnsiTheme="minorHAnsi" w:cstheme="minorHAnsi"/>
          <w:color w:val="000000"/>
        </w:rPr>
        <w:t xml:space="preserve">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should be copied. </w:t>
      </w:r>
    </w:p>
    <w:p w14:paraId="73F07C1F" w14:textId="033082ED" w:rsidR="00642F53" w:rsidRDefault="00710859" w:rsidP="00710859">
      <w:pPr>
        <w:autoSpaceDE w:val="0"/>
        <w:autoSpaceDN w:val="0"/>
        <w:adjustRightInd w:val="0"/>
        <w:spacing w:after="111" w:line="249" w:lineRule="atLeast"/>
        <w:ind w:right="73"/>
        <w:rPr>
          <w:rFonts w:asciiTheme="minorHAnsi" w:eastAsiaTheme="minorHAnsi" w:hAnsiTheme="minorHAnsi" w:cstheme="minorHAnsi"/>
          <w:color w:val="FF0000"/>
        </w:rPr>
      </w:pPr>
      <w:r w:rsidRPr="00F67956">
        <w:rPr>
          <w:rFonts w:asciiTheme="minorHAnsi" w:eastAsiaTheme="minorHAnsi" w:hAnsiTheme="minorHAnsi" w:cstheme="minorHAnsi"/>
          <w:color w:val="000000"/>
        </w:rPr>
        <w:t>A record of any allegations (proven) made against staff is kept in a confidential file by the Head</w:t>
      </w:r>
      <w:r>
        <w:rPr>
          <w:rFonts w:asciiTheme="minorHAnsi" w:eastAsiaTheme="minorHAnsi" w:hAnsiTheme="minorHAnsi" w:cstheme="minorHAnsi"/>
          <w:color w:val="000000"/>
        </w:rPr>
        <w:t xml:space="preserve"> of Education/Head of Care</w:t>
      </w:r>
      <w:r w:rsidRPr="00F67956">
        <w:rPr>
          <w:rFonts w:asciiTheme="minorHAnsi" w:eastAsiaTheme="minorHAnsi" w:hAnsiTheme="minorHAnsi" w:cstheme="minorHAnsi"/>
          <w:color w:val="000000"/>
        </w:rPr>
        <w:t>.</w:t>
      </w:r>
    </w:p>
    <w:p w14:paraId="6CF51E1F" w14:textId="77777777" w:rsidR="00710859" w:rsidRPr="00710859" w:rsidRDefault="00710859" w:rsidP="00710859">
      <w:pPr>
        <w:rPr>
          <w:rFonts w:asciiTheme="minorHAnsi" w:hAnsiTheme="minorHAnsi" w:cstheme="minorHAnsi"/>
          <w:b/>
          <w:bCs/>
        </w:rPr>
      </w:pPr>
      <w:r w:rsidRPr="00710859">
        <w:rPr>
          <w:rFonts w:asciiTheme="minorHAnsi" w:hAnsiTheme="minorHAnsi" w:cstheme="minorHAnsi"/>
          <w:b/>
          <w:bCs/>
        </w:rPr>
        <w:t xml:space="preserve">Monitoring and Evaluation </w:t>
      </w:r>
    </w:p>
    <w:p w14:paraId="12918BEB" w14:textId="77777777" w:rsidR="00710859" w:rsidRPr="000E7369" w:rsidRDefault="00710859" w:rsidP="00710859">
      <w:pPr>
        <w:rPr>
          <w:rFonts w:asciiTheme="minorHAnsi" w:hAnsiTheme="minorHAnsi" w:cstheme="minorHAnsi"/>
        </w:rPr>
      </w:pPr>
      <w:r w:rsidRPr="000E7369">
        <w:rPr>
          <w:rFonts w:asciiTheme="minorHAnsi" w:hAnsiTheme="minorHAnsi" w:cstheme="minorHAnsi"/>
        </w:rPr>
        <w:t xml:space="preserve">Our Safeguarding Children policy and procedures will be monitored and evaluated by: </w:t>
      </w:r>
    </w:p>
    <w:p w14:paraId="74B16533"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Completion of the annual safeguarding </w:t>
      </w:r>
      <w:proofErr w:type="gramStart"/>
      <w:r w:rsidRPr="00C30534">
        <w:rPr>
          <w:rFonts w:asciiTheme="minorHAnsi" w:hAnsiTheme="minorHAnsi" w:cstheme="minorHAnsi"/>
        </w:rPr>
        <w:t>audit;</w:t>
      </w:r>
      <w:proofErr w:type="gramEnd"/>
      <w:r w:rsidRPr="00C30534">
        <w:rPr>
          <w:rFonts w:asciiTheme="minorHAnsi" w:hAnsiTheme="minorHAnsi" w:cstheme="minorHAnsi"/>
        </w:rPr>
        <w:t xml:space="preserve"> </w:t>
      </w:r>
    </w:p>
    <w:p w14:paraId="54844385"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Completion and return to the LA of the annual safeguarding report to </w:t>
      </w:r>
      <w:r>
        <w:rPr>
          <w:rFonts w:asciiTheme="minorHAnsi" w:hAnsiTheme="minorHAnsi" w:cstheme="minorHAnsi"/>
        </w:rPr>
        <w:t xml:space="preserve">Governance and Leadership </w:t>
      </w:r>
      <w:proofErr w:type="gramStart"/>
      <w:r>
        <w:rPr>
          <w:rFonts w:asciiTheme="minorHAnsi" w:hAnsiTheme="minorHAnsi" w:cstheme="minorHAnsi"/>
        </w:rPr>
        <w:t>Group;</w:t>
      </w:r>
      <w:proofErr w:type="gramEnd"/>
    </w:p>
    <w:p w14:paraId="711F3807"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Quality monitoring surveys and </w:t>
      </w:r>
      <w:proofErr w:type="gramStart"/>
      <w:r w:rsidRPr="00C30534">
        <w:rPr>
          <w:rFonts w:asciiTheme="minorHAnsi" w:hAnsiTheme="minorHAnsi" w:cstheme="minorHAnsi"/>
        </w:rPr>
        <w:t>questionnaires;</w:t>
      </w:r>
      <w:proofErr w:type="gramEnd"/>
      <w:r w:rsidRPr="00C30534">
        <w:rPr>
          <w:rFonts w:asciiTheme="minorHAnsi" w:hAnsiTheme="minorHAnsi" w:cstheme="minorHAnsi"/>
        </w:rPr>
        <w:t xml:space="preserve"> </w:t>
      </w:r>
    </w:p>
    <w:p w14:paraId="55B56844"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Discussions with children and </w:t>
      </w:r>
      <w:proofErr w:type="gramStart"/>
      <w:r w:rsidRPr="00C30534">
        <w:rPr>
          <w:rFonts w:asciiTheme="minorHAnsi" w:hAnsiTheme="minorHAnsi" w:cstheme="minorHAnsi"/>
        </w:rPr>
        <w:t>staff;</w:t>
      </w:r>
      <w:proofErr w:type="gramEnd"/>
      <w:r w:rsidRPr="00C30534">
        <w:rPr>
          <w:rFonts w:asciiTheme="minorHAnsi" w:hAnsiTheme="minorHAnsi" w:cstheme="minorHAnsi"/>
        </w:rPr>
        <w:t xml:space="preserve"> </w:t>
      </w:r>
    </w:p>
    <w:p w14:paraId="2B6DDF22"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Scrutiny of data and risk </w:t>
      </w:r>
      <w:proofErr w:type="gramStart"/>
      <w:r w:rsidRPr="00C30534">
        <w:rPr>
          <w:rFonts w:asciiTheme="minorHAnsi" w:hAnsiTheme="minorHAnsi" w:cstheme="minorHAnsi"/>
        </w:rPr>
        <w:t>assessments;</w:t>
      </w:r>
      <w:proofErr w:type="gramEnd"/>
      <w:r w:rsidRPr="00C30534">
        <w:rPr>
          <w:rFonts w:asciiTheme="minorHAnsi" w:hAnsiTheme="minorHAnsi" w:cstheme="minorHAnsi"/>
        </w:rPr>
        <w:t xml:space="preserve"> </w:t>
      </w:r>
    </w:p>
    <w:p w14:paraId="3115DA71"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Scrutiny of the school's single central record of recruitment </w:t>
      </w:r>
      <w:proofErr w:type="gramStart"/>
      <w:r w:rsidRPr="00C30534">
        <w:rPr>
          <w:rFonts w:asciiTheme="minorHAnsi" w:hAnsiTheme="minorHAnsi" w:cstheme="minorHAnsi"/>
        </w:rPr>
        <w:t>checks;</w:t>
      </w:r>
      <w:proofErr w:type="gramEnd"/>
      <w:r w:rsidRPr="00C30534">
        <w:rPr>
          <w:rFonts w:asciiTheme="minorHAnsi" w:hAnsiTheme="minorHAnsi" w:cstheme="minorHAnsi"/>
        </w:rPr>
        <w:t xml:space="preserve"> </w:t>
      </w:r>
    </w:p>
    <w:p w14:paraId="2E69F8A5"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Scrutiny of </w:t>
      </w:r>
      <w:r>
        <w:rPr>
          <w:rFonts w:asciiTheme="minorHAnsi" w:hAnsiTheme="minorHAnsi" w:cstheme="minorHAnsi"/>
        </w:rPr>
        <w:t>Committee meeting</w:t>
      </w:r>
      <w:r w:rsidRPr="00C30534">
        <w:rPr>
          <w:rFonts w:asciiTheme="minorHAnsi" w:hAnsiTheme="minorHAnsi" w:cstheme="minorHAnsi"/>
        </w:rPr>
        <w:t xml:space="preserve"> </w:t>
      </w:r>
      <w:proofErr w:type="gramStart"/>
      <w:r w:rsidRPr="00C30534">
        <w:rPr>
          <w:rFonts w:asciiTheme="minorHAnsi" w:hAnsiTheme="minorHAnsi" w:cstheme="minorHAnsi"/>
        </w:rPr>
        <w:t>minutes;</w:t>
      </w:r>
      <w:proofErr w:type="gramEnd"/>
      <w:r w:rsidRPr="00C30534">
        <w:rPr>
          <w:rFonts w:asciiTheme="minorHAnsi" w:hAnsiTheme="minorHAnsi" w:cstheme="minorHAnsi"/>
        </w:rPr>
        <w:t xml:space="preserve"> </w:t>
      </w:r>
    </w:p>
    <w:p w14:paraId="32749262" w14:textId="77777777" w:rsidR="00710859" w:rsidRPr="00C30534" w:rsidRDefault="00710859" w:rsidP="00710859">
      <w:pPr>
        <w:pStyle w:val="ListParagraph"/>
        <w:numPr>
          <w:ilvl w:val="0"/>
          <w:numId w:val="17"/>
        </w:numPr>
        <w:rPr>
          <w:rFonts w:asciiTheme="minorHAnsi" w:hAnsiTheme="minorHAnsi" w:cstheme="minorHAnsi"/>
        </w:rPr>
      </w:pPr>
      <w:r w:rsidRPr="00C30534">
        <w:rPr>
          <w:rFonts w:asciiTheme="minorHAnsi" w:hAnsiTheme="minorHAnsi" w:cstheme="minorHAnsi"/>
        </w:rPr>
        <w:t xml:space="preserve">Monitoring of logs of bullying/ racism/ behaviour incidents and PPI </w:t>
      </w:r>
      <w:proofErr w:type="gramStart"/>
      <w:r w:rsidRPr="00C30534">
        <w:rPr>
          <w:rFonts w:asciiTheme="minorHAnsi" w:hAnsiTheme="minorHAnsi" w:cstheme="minorHAnsi"/>
        </w:rPr>
        <w:t>records;</w:t>
      </w:r>
      <w:proofErr w:type="gramEnd"/>
    </w:p>
    <w:p w14:paraId="3D20752C" w14:textId="77777777" w:rsidR="00710859" w:rsidRPr="00AB0A70" w:rsidRDefault="00710859" w:rsidP="00710859">
      <w:pPr>
        <w:pStyle w:val="ListParagraph"/>
        <w:numPr>
          <w:ilvl w:val="0"/>
          <w:numId w:val="17"/>
        </w:numPr>
        <w:rPr>
          <w:rFonts w:asciiTheme="minorHAnsi" w:hAnsiTheme="minorHAnsi" w:cstheme="minorHAnsi"/>
        </w:rPr>
      </w:pPr>
      <w:r w:rsidRPr="00AB0A70">
        <w:rPr>
          <w:rFonts w:asciiTheme="minorHAnsi" w:hAnsiTheme="minorHAnsi" w:cstheme="minorHAnsi"/>
        </w:rPr>
        <w:t xml:space="preserve">Supervision of staff involved in child </w:t>
      </w:r>
      <w:proofErr w:type="gramStart"/>
      <w:r w:rsidRPr="00AB0A70">
        <w:rPr>
          <w:rFonts w:asciiTheme="minorHAnsi" w:hAnsiTheme="minorHAnsi" w:cstheme="minorHAnsi"/>
        </w:rPr>
        <w:t>protection;</w:t>
      </w:r>
      <w:proofErr w:type="gramEnd"/>
      <w:r w:rsidRPr="00AB0A70">
        <w:rPr>
          <w:rFonts w:asciiTheme="minorHAnsi" w:hAnsiTheme="minorHAnsi" w:cstheme="minorHAnsi"/>
        </w:rPr>
        <w:t xml:space="preserve"> </w:t>
      </w:r>
    </w:p>
    <w:p w14:paraId="213BDBF9" w14:textId="77777777" w:rsidR="00710859" w:rsidRPr="00AB0A70" w:rsidRDefault="00710859" w:rsidP="00710859">
      <w:pPr>
        <w:pStyle w:val="ListParagraph"/>
        <w:numPr>
          <w:ilvl w:val="0"/>
          <w:numId w:val="17"/>
        </w:numPr>
        <w:rPr>
          <w:rFonts w:asciiTheme="minorHAnsi" w:hAnsiTheme="minorHAnsi" w:cstheme="minorHAnsi"/>
        </w:rPr>
      </w:pPr>
      <w:r w:rsidRPr="00AB0A70">
        <w:rPr>
          <w:rFonts w:asciiTheme="minorHAnsi" w:hAnsiTheme="minorHAnsi" w:cstheme="minorHAnsi"/>
        </w:rPr>
        <w:t>Case file audits undertaken by the DSO.</w:t>
      </w:r>
    </w:p>
    <w:p w14:paraId="4B0BA99E" w14:textId="65629B1A" w:rsidR="00E32D1F" w:rsidRDefault="00E32D1F"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7916F00A" w14:textId="77777777" w:rsidR="0044140D" w:rsidRPr="0044140D" w:rsidRDefault="0044140D" w:rsidP="0044140D">
      <w:pPr>
        <w:rPr>
          <w:rFonts w:asciiTheme="minorHAnsi" w:hAnsiTheme="minorHAnsi" w:cstheme="minorHAnsi"/>
          <w:b/>
          <w:bCs/>
          <w:u w:val="single"/>
        </w:rPr>
      </w:pPr>
      <w:r w:rsidRPr="0044140D">
        <w:rPr>
          <w:rFonts w:asciiTheme="minorHAnsi" w:hAnsiTheme="minorHAnsi" w:cstheme="minorHAnsi"/>
          <w:b/>
          <w:bCs/>
          <w:u w:val="single"/>
        </w:rPr>
        <w:t xml:space="preserve">Information Sharing &amp; Confidentiality </w:t>
      </w:r>
    </w:p>
    <w:p w14:paraId="0003B84E" w14:textId="1637A66D" w:rsidR="0044140D" w:rsidRPr="00E32D48" w:rsidRDefault="0044140D" w:rsidP="0044140D">
      <w:pPr>
        <w:rPr>
          <w:rFonts w:asciiTheme="minorHAnsi" w:hAnsiTheme="minorHAnsi" w:cstheme="minorHAnsi"/>
        </w:rPr>
      </w:pPr>
      <w:r w:rsidRPr="00E32D48">
        <w:rPr>
          <w:rFonts w:asciiTheme="minorHAnsi" w:hAnsiTheme="minorHAnsi" w:cstheme="minorHAnsi"/>
        </w:rPr>
        <w:t xml:space="preserve">We recognise that all matters relating to child protection are confidential.  </w:t>
      </w:r>
    </w:p>
    <w:p w14:paraId="1D49578C" w14:textId="06A114DB" w:rsidR="0044140D" w:rsidRPr="00E32D48" w:rsidRDefault="0044140D" w:rsidP="0044140D">
      <w:pPr>
        <w:rPr>
          <w:rFonts w:asciiTheme="minorHAnsi" w:hAnsiTheme="minorHAnsi" w:cstheme="minorHAnsi"/>
        </w:rPr>
      </w:pPr>
      <w:r w:rsidRPr="00E32D48">
        <w:rPr>
          <w:rFonts w:asciiTheme="minorHAnsi" w:hAnsiTheme="minorHAnsi" w:cstheme="minorHAnsi"/>
        </w:rPr>
        <w:t>The Head</w:t>
      </w:r>
      <w:r>
        <w:rPr>
          <w:rFonts w:asciiTheme="minorHAnsi" w:hAnsiTheme="minorHAnsi" w:cstheme="minorHAnsi"/>
        </w:rPr>
        <w:t xml:space="preserve"> of Education/Head of Care</w:t>
      </w:r>
      <w:r w:rsidRPr="00E32D48">
        <w:rPr>
          <w:rFonts w:asciiTheme="minorHAnsi" w:hAnsiTheme="minorHAnsi" w:cstheme="minorHAnsi"/>
        </w:rPr>
        <w:t xml:space="preserve"> or DSO will disclose any information about a pupil to other members of staff on a need to know basis only. All staff must be aware that they have a professional responsibility to share information with other agencies in order to safeguard children.  </w:t>
      </w:r>
    </w:p>
    <w:p w14:paraId="21B04F85" w14:textId="3925FA13" w:rsidR="0044140D" w:rsidRPr="00E32D48" w:rsidRDefault="0044140D" w:rsidP="0044140D">
      <w:pPr>
        <w:rPr>
          <w:rFonts w:asciiTheme="minorHAnsi" w:hAnsiTheme="minorHAnsi" w:cstheme="minorHAnsi"/>
        </w:rPr>
      </w:pPr>
      <w:r w:rsidRPr="00E32D48">
        <w:rPr>
          <w:rFonts w:asciiTheme="minorHAnsi" w:hAnsiTheme="minorHAnsi" w:cstheme="minorHAnsi"/>
        </w:rPr>
        <w:t xml:space="preserve">All staff must be aware that they cannot promise a child to keep secrets which might compromise the child's safety or well-being. </w:t>
      </w:r>
    </w:p>
    <w:p w14:paraId="03E75F40" w14:textId="77777777" w:rsidR="0044140D" w:rsidRDefault="0044140D" w:rsidP="0044140D">
      <w:pPr>
        <w:rPr>
          <w:rFonts w:asciiTheme="minorHAnsi" w:hAnsiTheme="minorHAnsi" w:cstheme="minorHAnsi"/>
        </w:rPr>
      </w:pPr>
      <w:r w:rsidRPr="00E32D48">
        <w:rPr>
          <w:rFonts w:asciiTheme="minorHAnsi" w:hAnsiTheme="minorHAnsi" w:cstheme="minorHAnsi"/>
        </w:rPr>
        <w:t xml:space="preserve"> </w:t>
      </w:r>
    </w:p>
    <w:p w14:paraId="2AAD9604" w14:textId="48E37CEC" w:rsidR="0044140D" w:rsidRPr="0044140D" w:rsidRDefault="0044140D" w:rsidP="0044140D">
      <w:pPr>
        <w:rPr>
          <w:rFonts w:asciiTheme="minorHAnsi" w:hAnsiTheme="minorHAnsi" w:cstheme="minorHAnsi"/>
          <w:b/>
          <w:bCs/>
          <w:u w:val="single"/>
        </w:rPr>
      </w:pPr>
      <w:r w:rsidRPr="0044140D">
        <w:rPr>
          <w:rFonts w:asciiTheme="minorHAnsi" w:hAnsiTheme="minorHAnsi" w:cstheme="minorHAnsi"/>
          <w:b/>
          <w:bCs/>
          <w:u w:val="single"/>
        </w:rPr>
        <w:t xml:space="preserve">Communication with Parents </w:t>
      </w:r>
    </w:p>
    <w:p w14:paraId="5B16D679" w14:textId="42F9030B" w:rsidR="0044140D" w:rsidRDefault="0044140D" w:rsidP="0044140D">
      <w:pPr>
        <w:rPr>
          <w:rFonts w:asciiTheme="minorHAnsi" w:hAnsiTheme="minorHAnsi" w:cstheme="minorHAnsi"/>
        </w:rPr>
      </w:pPr>
      <w:r w:rsidRPr="00E32D48">
        <w:rPr>
          <w:rFonts w:asciiTheme="minorHAnsi" w:hAnsiTheme="minorHAnsi" w:cstheme="minorHAnsi"/>
        </w:rPr>
        <w:t xml:space="preserve">We recognise that good communication with parents is crucial in order to safeguard and promote the welfare of children effectively. We will always undertake appropriate discussion with parents, where appropriate as identified in the care plan, prior to involvement of another agency unless to do so would place the child or an adult at further risk of harm or would impede a criminal investigation.  We will ensure that parents </w:t>
      </w:r>
      <w:proofErr w:type="gramStart"/>
      <w:r w:rsidRPr="00E32D48">
        <w:rPr>
          <w:rFonts w:asciiTheme="minorHAnsi" w:hAnsiTheme="minorHAnsi" w:cstheme="minorHAnsi"/>
        </w:rPr>
        <w:t>have an understanding of</w:t>
      </w:r>
      <w:proofErr w:type="gramEnd"/>
      <w:r w:rsidRPr="00E32D48">
        <w:rPr>
          <w:rFonts w:asciiTheme="minorHAnsi" w:hAnsiTheme="minorHAnsi" w:cstheme="minorHAnsi"/>
        </w:rPr>
        <w:t xml:space="preserve"> the responsibilities placed on the school and staff to safeguard children and their duty to co-operate with other agencies in this respect. </w:t>
      </w:r>
    </w:p>
    <w:p w14:paraId="162ED633" w14:textId="77777777" w:rsidR="0044140D" w:rsidRDefault="0044140D" w:rsidP="0044140D">
      <w:pPr>
        <w:rPr>
          <w:rFonts w:asciiTheme="minorHAnsi" w:hAnsiTheme="minorHAnsi" w:cstheme="minorHAnsi"/>
        </w:rPr>
      </w:pPr>
    </w:p>
    <w:p w14:paraId="02BEC22C" w14:textId="77777777" w:rsidR="00A76CC6" w:rsidRDefault="00A76CC6" w:rsidP="0044140D">
      <w:pPr>
        <w:rPr>
          <w:rFonts w:asciiTheme="minorHAnsi" w:hAnsiTheme="minorHAnsi" w:cstheme="minorHAnsi"/>
          <w:b/>
          <w:bCs/>
          <w:u w:val="single"/>
        </w:rPr>
      </w:pPr>
    </w:p>
    <w:p w14:paraId="1DDC133C" w14:textId="421A370D" w:rsidR="0044140D" w:rsidRPr="0044140D" w:rsidRDefault="0044140D" w:rsidP="0044140D">
      <w:pPr>
        <w:rPr>
          <w:rFonts w:asciiTheme="minorHAnsi" w:hAnsiTheme="minorHAnsi" w:cstheme="minorHAnsi"/>
          <w:b/>
          <w:bCs/>
          <w:u w:val="single"/>
        </w:rPr>
      </w:pPr>
      <w:r w:rsidRPr="0044140D">
        <w:rPr>
          <w:rFonts w:asciiTheme="minorHAnsi" w:hAnsiTheme="minorHAnsi" w:cstheme="minorHAnsi"/>
          <w:b/>
          <w:bCs/>
          <w:u w:val="single"/>
        </w:rPr>
        <w:t xml:space="preserve">Photography and use of images </w:t>
      </w:r>
    </w:p>
    <w:p w14:paraId="12E51302" w14:textId="1EDA9AD3" w:rsidR="0044140D" w:rsidRDefault="0044140D" w:rsidP="0044140D">
      <w:pPr>
        <w:autoSpaceDE w:val="0"/>
        <w:autoSpaceDN w:val="0"/>
        <w:adjustRightInd w:val="0"/>
        <w:spacing w:after="111" w:line="249" w:lineRule="atLeast"/>
        <w:ind w:right="73"/>
        <w:rPr>
          <w:rFonts w:asciiTheme="minorHAnsi" w:eastAsiaTheme="minorHAnsi" w:hAnsiTheme="minorHAnsi" w:cstheme="minorHAnsi"/>
          <w:color w:val="FF0000"/>
        </w:rPr>
      </w:pPr>
      <w:r w:rsidRPr="000E7369">
        <w:rPr>
          <w:rFonts w:asciiTheme="minorHAnsi" w:hAnsiTheme="minorHAnsi" w:cstheme="minorHAnsi"/>
        </w:rPr>
        <w:t xml:space="preserve">The welfare and protection of our children is </w:t>
      </w:r>
      <w:proofErr w:type="gramStart"/>
      <w:r w:rsidRPr="000E7369">
        <w:rPr>
          <w:rFonts w:asciiTheme="minorHAnsi" w:hAnsiTheme="minorHAnsi" w:cstheme="minorHAnsi"/>
        </w:rPr>
        <w:t>paramount</w:t>
      </w:r>
      <w:proofErr w:type="gramEnd"/>
      <w:r w:rsidRPr="000E7369">
        <w:rPr>
          <w:rFonts w:asciiTheme="minorHAnsi" w:hAnsiTheme="minorHAnsi" w:cstheme="minorHAnsi"/>
        </w:rPr>
        <w:t xml:space="preserve"> and consideration should always be given to whether the use of photography will place our children at risk.  Images may be used to harm children, for example as a preliminary to 'grooming' or by displaying them inappropriately on the internet, particularly social networking sites.</w:t>
      </w:r>
      <w:r>
        <w:rPr>
          <w:rFonts w:asciiTheme="minorHAnsi" w:hAnsiTheme="minorHAnsi" w:cstheme="minorHAnsi"/>
        </w:rPr>
        <w:t xml:space="preserve">  </w:t>
      </w:r>
      <w:r w:rsidRPr="000E7369">
        <w:rPr>
          <w:rFonts w:asciiTheme="minorHAnsi" w:hAnsiTheme="minorHAnsi" w:cstheme="minorHAnsi"/>
        </w:rPr>
        <w:t xml:space="preserve">For this </w:t>
      </w:r>
      <w:proofErr w:type="gramStart"/>
      <w:r w:rsidRPr="000E7369">
        <w:rPr>
          <w:rFonts w:asciiTheme="minorHAnsi" w:hAnsiTheme="minorHAnsi" w:cstheme="minorHAnsi"/>
        </w:rPr>
        <w:t>reason</w:t>
      </w:r>
      <w:proofErr w:type="gramEnd"/>
      <w:r w:rsidRPr="000E7369">
        <w:rPr>
          <w:rFonts w:asciiTheme="minorHAnsi" w:hAnsiTheme="minorHAnsi" w:cstheme="minorHAnsi"/>
        </w:rPr>
        <w:t xml:space="preserve"> consent is always sought when photographing children and additional consideration given to photographing vulnerable children, particularly Looked After Children</w:t>
      </w:r>
      <w:r>
        <w:rPr>
          <w:rFonts w:asciiTheme="minorHAnsi" w:hAnsiTheme="minorHAnsi" w:cstheme="minorHAnsi"/>
        </w:rPr>
        <w:t>.</w:t>
      </w:r>
      <w:r w:rsidRPr="000E7369">
        <w:rPr>
          <w:rFonts w:asciiTheme="minorHAnsi" w:hAnsiTheme="minorHAnsi" w:cstheme="minorHAnsi"/>
        </w:rPr>
        <w:t xml:space="preserve">  Consent must be sought from those with parental responsibility (this may include the Local Authority in the case of Looked After Children).   </w:t>
      </w:r>
    </w:p>
    <w:p w14:paraId="086FB766" w14:textId="6634C1AB" w:rsidR="0044140D" w:rsidRDefault="0044140D" w:rsidP="003E31C3">
      <w:pPr>
        <w:autoSpaceDE w:val="0"/>
        <w:autoSpaceDN w:val="0"/>
        <w:adjustRightInd w:val="0"/>
        <w:spacing w:after="111" w:line="249" w:lineRule="atLeast"/>
        <w:ind w:right="73"/>
        <w:rPr>
          <w:rFonts w:asciiTheme="minorHAnsi" w:eastAsiaTheme="minorHAnsi" w:hAnsiTheme="minorHAnsi" w:cstheme="minorHAnsi"/>
          <w:color w:val="FF0000"/>
        </w:rPr>
      </w:pPr>
    </w:p>
    <w:p w14:paraId="09B0437A"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4693246A"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1E54661A"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245BAF3D"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00D9B69A"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762AFAF5"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6481F4BA"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6F1F4D8F" w14:textId="77777777" w:rsidR="009A76F3" w:rsidRDefault="009A76F3" w:rsidP="00A76CC6">
      <w:pPr>
        <w:autoSpaceDE w:val="0"/>
        <w:autoSpaceDN w:val="0"/>
        <w:adjustRightInd w:val="0"/>
        <w:spacing w:after="111" w:line="249" w:lineRule="atLeast"/>
        <w:ind w:right="73"/>
        <w:rPr>
          <w:rFonts w:asciiTheme="minorHAnsi" w:eastAsiaTheme="minorHAnsi" w:hAnsiTheme="minorHAnsi" w:cstheme="minorHAnsi"/>
          <w:b/>
          <w:bCs/>
          <w:u w:val="single"/>
        </w:rPr>
      </w:pPr>
    </w:p>
    <w:p w14:paraId="203C713A" w14:textId="6896754F" w:rsidR="00A76CC6" w:rsidRDefault="00A76CC6" w:rsidP="00A76CC6">
      <w:pPr>
        <w:autoSpaceDE w:val="0"/>
        <w:autoSpaceDN w:val="0"/>
        <w:adjustRightInd w:val="0"/>
        <w:spacing w:after="111" w:line="249" w:lineRule="atLeast"/>
        <w:ind w:right="73"/>
        <w:rPr>
          <w:rFonts w:asciiTheme="minorHAnsi" w:eastAsiaTheme="minorHAnsi" w:hAnsiTheme="minorHAnsi" w:cstheme="minorHAnsi"/>
          <w:b/>
          <w:bCs/>
          <w:u w:val="single"/>
        </w:rPr>
      </w:pPr>
      <w:r>
        <w:rPr>
          <w:rFonts w:asciiTheme="minorHAnsi" w:eastAsiaTheme="minorHAnsi" w:hAnsiTheme="minorHAnsi" w:cstheme="minorHAnsi"/>
          <w:b/>
          <w:bCs/>
          <w:u w:val="single"/>
        </w:rPr>
        <w:t>Links to other policies</w:t>
      </w:r>
    </w:p>
    <w:p w14:paraId="4E31E38E" w14:textId="2D73926D" w:rsidR="00A76CC6" w:rsidRPr="003B1CE5" w:rsidRDefault="00A76CC6"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Child Sexual Exploitation Policy</w:t>
      </w:r>
    </w:p>
    <w:p w14:paraId="45C53DEF" w14:textId="338BA9E2" w:rsidR="00A76CC6" w:rsidRPr="003B1CE5" w:rsidRDefault="00A76CC6"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Complaints Policy</w:t>
      </w:r>
    </w:p>
    <w:p w14:paraId="10012017" w14:textId="5D4895BB" w:rsidR="00A76CC6" w:rsidRPr="003B1CE5" w:rsidRDefault="00A76CC6"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Behaviour Management Policy</w:t>
      </w:r>
    </w:p>
    <w:p w14:paraId="44A50C03" w14:textId="0C3AF16D" w:rsidR="00A76CC6" w:rsidRPr="003B1CE5" w:rsidRDefault="00A76CC6"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Anti-</w:t>
      </w:r>
      <w:proofErr w:type="gramStart"/>
      <w:r w:rsidRPr="003B1CE5">
        <w:rPr>
          <w:rFonts w:asciiTheme="minorHAnsi" w:eastAsiaTheme="minorHAnsi" w:hAnsiTheme="minorHAnsi" w:cstheme="minorHAnsi"/>
        </w:rPr>
        <w:t>Bullying  Policy</w:t>
      </w:r>
      <w:proofErr w:type="gramEnd"/>
    </w:p>
    <w:p w14:paraId="7C150710" w14:textId="65A5CB43" w:rsidR="00A76CC6" w:rsidRPr="003B1CE5" w:rsidRDefault="00A76CC6"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Physical Intervention Policy</w:t>
      </w:r>
    </w:p>
    <w:p w14:paraId="2473B83C" w14:textId="7A64CB33" w:rsidR="00A76CC6"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Administration of Medicines and First Aid Policy</w:t>
      </w:r>
    </w:p>
    <w:p w14:paraId="07D46AED" w14:textId="26750F1E"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Health and Safety Policy</w:t>
      </w:r>
    </w:p>
    <w:p w14:paraId="73D1B781" w14:textId="2CAD497F"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Lone Working Policy</w:t>
      </w:r>
    </w:p>
    <w:p w14:paraId="0EE95020" w14:textId="6C054FC3"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Relationship and Sexual Relationships Education Policy</w:t>
      </w:r>
    </w:p>
    <w:p w14:paraId="22D1EE71" w14:textId="7ACD8FE6"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Equal Opportunities Policy</w:t>
      </w:r>
    </w:p>
    <w:p w14:paraId="3B1676BF" w14:textId="360D2373"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Online Safety Policy</w:t>
      </w:r>
    </w:p>
    <w:p w14:paraId="3115D443" w14:textId="765A27C3"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Whistleblowing Policy</w:t>
      </w:r>
    </w:p>
    <w:p w14:paraId="7BB452F5" w14:textId="6F167857"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Peer on Peer Abuse Policy</w:t>
      </w:r>
    </w:p>
    <w:p w14:paraId="6DEFA5B3" w14:textId="5BF006BC"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Educational Visits Policy</w:t>
      </w:r>
    </w:p>
    <w:p w14:paraId="223F449F" w14:textId="424B3781" w:rsidR="003B1CE5" w:rsidRPr="003B1CE5" w:rsidRDefault="003B1CE5" w:rsidP="00A76CC6">
      <w:pPr>
        <w:pStyle w:val="ListParagraph"/>
        <w:numPr>
          <w:ilvl w:val="0"/>
          <w:numId w:val="17"/>
        </w:numPr>
        <w:autoSpaceDE w:val="0"/>
        <w:autoSpaceDN w:val="0"/>
        <w:adjustRightInd w:val="0"/>
        <w:spacing w:after="111" w:line="249" w:lineRule="atLeast"/>
        <w:ind w:right="73"/>
        <w:rPr>
          <w:rFonts w:asciiTheme="minorHAnsi" w:eastAsiaTheme="minorHAnsi" w:hAnsiTheme="minorHAnsi" w:cstheme="minorHAnsi"/>
          <w:u w:val="single"/>
        </w:rPr>
      </w:pPr>
      <w:r w:rsidRPr="003B1CE5">
        <w:rPr>
          <w:rFonts w:asciiTheme="minorHAnsi" w:eastAsiaTheme="minorHAnsi" w:hAnsiTheme="minorHAnsi" w:cstheme="minorHAnsi"/>
        </w:rPr>
        <w:t>Safer Recruitment and Selection Policy</w:t>
      </w:r>
    </w:p>
    <w:p w14:paraId="0796C4D1" w14:textId="77777777" w:rsidR="00A76CC6" w:rsidRDefault="00A76CC6" w:rsidP="0044140D">
      <w:pPr>
        <w:autoSpaceDE w:val="0"/>
        <w:autoSpaceDN w:val="0"/>
        <w:adjustRightInd w:val="0"/>
        <w:spacing w:after="66" w:line="259" w:lineRule="atLeast"/>
        <w:rPr>
          <w:rFonts w:asciiTheme="minorHAnsi" w:hAnsiTheme="minorHAnsi" w:cstheme="minorHAnsi"/>
          <w:b/>
          <w:bCs/>
          <w:color w:val="000000"/>
          <w:u w:val="single"/>
          <w:lang w:val="en"/>
        </w:rPr>
      </w:pPr>
    </w:p>
    <w:p w14:paraId="009610FE" w14:textId="77777777" w:rsidR="00A76CC6" w:rsidRDefault="00A76CC6" w:rsidP="0044140D">
      <w:pPr>
        <w:autoSpaceDE w:val="0"/>
        <w:autoSpaceDN w:val="0"/>
        <w:adjustRightInd w:val="0"/>
        <w:spacing w:after="66" w:line="259" w:lineRule="atLeast"/>
        <w:rPr>
          <w:rFonts w:asciiTheme="minorHAnsi" w:hAnsiTheme="minorHAnsi" w:cstheme="minorHAnsi"/>
          <w:b/>
          <w:bCs/>
          <w:color w:val="000000"/>
          <w:u w:val="single"/>
          <w:lang w:val="en"/>
        </w:rPr>
      </w:pPr>
    </w:p>
    <w:p w14:paraId="18DB3F46"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48BEC5D2"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7E5EECE2"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4F8EC2D3"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30CBE1E6"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36212340" w14:textId="77777777" w:rsidR="002C60F1" w:rsidRDefault="002C60F1" w:rsidP="0044140D">
      <w:pPr>
        <w:autoSpaceDE w:val="0"/>
        <w:autoSpaceDN w:val="0"/>
        <w:adjustRightInd w:val="0"/>
        <w:spacing w:after="66" w:line="259" w:lineRule="atLeast"/>
        <w:rPr>
          <w:rFonts w:asciiTheme="minorHAnsi" w:hAnsiTheme="minorHAnsi" w:cstheme="minorHAnsi"/>
          <w:b/>
          <w:bCs/>
          <w:color w:val="000000"/>
          <w:u w:val="single"/>
          <w:lang w:val="en"/>
        </w:rPr>
      </w:pPr>
    </w:p>
    <w:p w14:paraId="786498FA" w14:textId="18A61284" w:rsidR="0044140D" w:rsidRPr="0044140D" w:rsidRDefault="0044140D" w:rsidP="0044140D">
      <w:pPr>
        <w:autoSpaceDE w:val="0"/>
        <w:autoSpaceDN w:val="0"/>
        <w:adjustRightInd w:val="0"/>
        <w:spacing w:after="66" w:line="259" w:lineRule="atLeast"/>
        <w:rPr>
          <w:rFonts w:asciiTheme="minorHAnsi" w:hAnsiTheme="minorHAnsi" w:cstheme="minorHAnsi"/>
          <w:b/>
          <w:bCs/>
          <w:color w:val="000000"/>
          <w:u w:val="single"/>
          <w:lang w:val="en"/>
        </w:rPr>
      </w:pPr>
      <w:r w:rsidRPr="0044140D">
        <w:rPr>
          <w:rFonts w:asciiTheme="minorHAnsi" w:hAnsiTheme="minorHAnsi" w:cstheme="minorHAnsi"/>
          <w:b/>
          <w:bCs/>
          <w:color w:val="000000"/>
          <w:u w:val="single"/>
          <w:lang w:val="en"/>
        </w:rPr>
        <w:t xml:space="preserve">Useful contact details:  </w:t>
      </w:r>
    </w:p>
    <w:p w14:paraId="464DB671" w14:textId="77777777" w:rsidR="0044140D" w:rsidRPr="0044140D" w:rsidRDefault="0044140D" w:rsidP="0044140D">
      <w:pPr>
        <w:autoSpaceDE w:val="0"/>
        <w:autoSpaceDN w:val="0"/>
        <w:adjustRightInd w:val="0"/>
        <w:spacing w:after="66" w:line="259" w:lineRule="atLeast"/>
        <w:rPr>
          <w:rFonts w:asciiTheme="minorHAnsi" w:hAnsiTheme="minorHAnsi" w:cstheme="minorHAnsi"/>
          <w:color w:val="000000"/>
          <w:lang w:val="en"/>
        </w:rPr>
      </w:pPr>
    </w:p>
    <w:p w14:paraId="2E5CDE33" w14:textId="77777777" w:rsidR="0044140D" w:rsidRPr="0044140D" w:rsidRDefault="0044140D" w:rsidP="0044140D">
      <w:pPr>
        <w:pStyle w:val="Heading1"/>
        <w:spacing w:before="43" w:beforeAutospacing="0" w:after="43" w:afterAutospacing="0"/>
        <w:rPr>
          <w:rFonts w:asciiTheme="minorHAnsi" w:hAnsiTheme="minorHAnsi" w:cstheme="minorHAnsi"/>
          <w:b w:val="0"/>
          <w:bCs w:val="0"/>
          <w:color w:val="00303F"/>
          <w:sz w:val="24"/>
          <w:szCs w:val="24"/>
        </w:rPr>
      </w:pPr>
      <w:r w:rsidRPr="0044140D">
        <w:rPr>
          <w:rFonts w:asciiTheme="minorHAnsi" w:hAnsiTheme="minorHAnsi" w:cstheme="minorHAnsi"/>
          <w:sz w:val="24"/>
          <w:szCs w:val="24"/>
        </w:rPr>
        <w:t>Referring to Children's Social Care, Children's Social Work Services:</w:t>
      </w:r>
    </w:p>
    <w:p w14:paraId="3BC51981" w14:textId="77777777" w:rsidR="0044140D" w:rsidRPr="0044140D" w:rsidRDefault="0044140D" w:rsidP="0044140D">
      <w:pPr>
        <w:pStyle w:val="NormalWeb"/>
        <w:spacing w:before="240" w:beforeAutospacing="0" w:after="240" w:afterAutospacing="0"/>
        <w:rPr>
          <w:rFonts w:asciiTheme="minorHAnsi" w:hAnsiTheme="minorHAnsi" w:cstheme="minorHAnsi"/>
        </w:rPr>
      </w:pPr>
      <w:r w:rsidRPr="0044140D">
        <w:rPr>
          <w:rFonts w:asciiTheme="minorHAnsi" w:hAnsiTheme="minorHAnsi" w:cstheme="minorHAnsi"/>
        </w:rPr>
        <w:t xml:space="preserve">The Family Front Door, Initial Contact and Referral Team is the central point for all referrals for children and young people aged 0 to 18 years and living in Worcestershire where there is </w:t>
      </w:r>
      <w:proofErr w:type="gramStart"/>
      <w:r w:rsidRPr="0044140D">
        <w:rPr>
          <w:rFonts w:asciiTheme="minorHAnsi" w:hAnsiTheme="minorHAnsi" w:cstheme="minorHAnsi"/>
        </w:rPr>
        <w:t>safeguarding</w:t>
      </w:r>
      <w:proofErr w:type="gramEnd"/>
      <w:r w:rsidRPr="0044140D">
        <w:rPr>
          <w:rFonts w:asciiTheme="minorHAnsi" w:hAnsiTheme="minorHAnsi" w:cstheme="minorHAnsi"/>
        </w:rPr>
        <w:t xml:space="preserve"> or child protection concerns for them.</w:t>
      </w:r>
    </w:p>
    <w:p w14:paraId="13702E93" w14:textId="77777777" w:rsidR="0044140D" w:rsidRPr="0044140D" w:rsidRDefault="0044140D" w:rsidP="0044140D">
      <w:pPr>
        <w:pStyle w:val="NormalWeb"/>
        <w:spacing w:before="240" w:beforeAutospacing="0" w:after="0" w:afterAutospacing="0"/>
        <w:rPr>
          <w:rFonts w:asciiTheme="minorHAnsi" w:hAnsiTheme="minorHAnsi" w:cstheme="minorHAnsi"/>
        </w:rPr>
      </w:pPr>
      <w:r w:rsidRPr="0044140D">
        <w:rPr>
          <w:rFonts w:asciiTheme="minorHAnsi" w:hAnsiTheme="minorHAnsi" w:cstheme="minorHAnsi"/>
        </w:rPr>
        <w:t>This team receives referrals from professionals, members of the community, family members, children and young people directly. Please contact the Family Front Door directly telephone </w:t>
      </w:r>
      <w:hyperlink r:id="rId19" w:history="1">
        <w:r w:rsidRPr="0044140D">
          <w:rPr>
            <w:rStyle w:val="Hyperlink"/>
            <w:rFonts w:asciiTheme="minorHAnsi" w:hAnsiTheme="minorHAnsi" w:cstheme="minorHAnsi"/>
          </w:rPr>
          <w:t>01905 822666</w:t>
        </w:r>
      </w:hyperlink>
      <w:r w:rsidRPr="0044140D">
        <w:rPr>
          <w:rFonts w:asciiTheme="minorHAnsi" w:hAnsiTheme="minorHAnsi" w:cstheme="minorHAnsi"/>
        </w:rPr>
        <w:t xml:space="preserve">. </w:t>
      </w:r>
    </w:p>
    <w:p w14:paraId="51B78688" w14:textId="77777777" w:rsidR="0044140D" w:rsidRPr="0044140D" w:rsidRDefault="0044140D" w:rsidP="0044140D">
      <w:pPr>
        <w:pStyle w:val="NormalWeb"/>
        <w:spacing w:before="240" w:beforeAutospacing="0" w:after="0" w:afterAutospacing="0"/>
        <w:rPr>
          <w:rFonts w:asciiTheme="minorHAnsi" w:hAnsiTheme="minorHAnsi" w:cstheme="minorHAnsi"/>
        </w:rPr>
      </w:pPr>
      <w:r w:rsidRPr="0044140D">
        <w:rPr>
          <w:rFonts w:asciiTheme="minorHAnsi" w:hAnsiTheme="minorHAnsi" w:cstheme="minorHAnsi"/>
        </w:rPr>
        <w:t>If you have a child protection concern outside of normal office hours please contact our out of hours emergency duty team (EDT) telephone </w:t>
      </w:r>
      <w:hyperlink r:id="rId20" w:history="1">
        <w:r w:rsidRPr="0044140D">
          <w:rPr>
            <w:rStyle w:val="Hyperlink"/>
            <w:rFonts w:asciiTheme="minorHAnsi" w:hAnsiTheme="minorHAnsi" w:cstheme="minorHAnsi"/>
          </w:rPr>
          <w:t>01905 768020</w:t>
        </w:r>
      </w:hyperlink>
      <w:r w:rsidRPr="0044140D">
        <w:rPr>
          <w:rFonts w:asciiTheme="minorHAnsi" w:hAnsiTheme="minorHAnsi" w:cstheme="minorHAnsi"/>
        </w:rPr>
        <w:t>.</w:t>
      </w:r>
    </w:p>
    <w:p w14:paraId="08B0F40A" w14:textId="77777777" w:rsidR="0044140D" w:rsidRPr="0044140D" w:rsidRDefault="0044140D" w:rsidP="0044140D">
      <w:pPr>
        <w:pStyle w:val="NormalWeb"/>
        <w:spacing w:before="240" w:beforeAutospacing="0" w:after="0" w:afterAutospacing="0"/>
        <w:rPr>
          <w:rFonts w:asciiTheme="minorHAnsi" w:hAnsiTheme="minorHAnsi" w:cstheme="minorHAnsi"/>
        </w:rPr>
      </w:pPr>
      <w:r w:rsidRPr="0044140D">
        <w:rPr>
          <w:rFonts w:asciiTheme="minorHAnsi" w:hAnsiTheme="minorHAnsi" w:cstheme="minorHAnsi"/>
        </w:rPr>
        <w:t xml:space="preserve">If you have an immediate concern about the safety and welfare of a child please phone the Family Front Door directly on:  </w:t>
      </w:r>
      <w:hyperlink r:id="rId21" w:history="1">
        <w:r w:rsidRPr="0044140D">
          <w:rPr>
            <w:rStyle w:val="Hyperlink"/>
            <w:rFonts w:asciiTheme="minorHAnsi" w:hAnsiTheme="minorHAnsi" w:cstheme="minorHAnsi"/>
          </w:rPr>
          <w:t>01905 822666</w:t>
        </w:r>
      </w:hyperlink>
      <w:r w:rsidRPr="0044140D">
        <w:rPr>
          <w:rFonts w:asciiTheme="minorHAnsi" w:hAnsiTheme="minorHAnsi" w:cstheme="minorHAnsi"/>
        </w:rPr>
        <w:t>. You will be required to submit the information on a referral form following this as per the WLSCB procedure.</w:t>
      </w:r>
    </w:p>
    <w:p w14:paraId="078ED4F0" w14:textId="1B9D4B70" w:rsidR="0044140D" w:rsidRPr="0044140D" w:rsidRDefault="0044140D" w:rsidP="0044140D">
      <w:pPr>
        <w:pStyle w:val="NormalWeb"/>
        <w:spacing w:before="240" w:beforeAutospacing="0" w:after="0" w:afterAutospacing="0"/>
        <w:rPr>
          <w:rFonts w:asciiTheme="minorHAnsi" w:hAnsiTheme="minorHAnsi" w:cstheme="minorHAnsi"/>
        </w:rPr>
      </w:pPr>
      <w:r w:rsidRPr="0044140D">
        <w:rPr>
          <w:rFonts w:asciiTheme="minorHAnsi" w:hAnsiTheme="minorHAnsi" w:cstheme="minorHAnsi"/>
          <w:b/>
          <w:bCs/>
        </w:rPr>
        <w:t>Link to Position of Trust Referral Form</w:t>
      </w:r>
      <w:r w:rsidR="003B1CE5">
        <w:rPr>
          <w:rFonts w:asciiTheme="minorHAnsi" w:hAnsiTheme="minorHAnsi" w:cstheme="minorHAnsi"/>
          <w:b/>
          <w:bCs/>
        </w:rPr>
        <w:t xml:space="preserve"> </w:t>
      </w:r>
      <w:hyperlink r:id="rId22" w:history="1">
        <w:r w:rsidR="003B1CE5" w:rsidRPr="00CF0093">
          <w:rPr>
            <w:rStyle w:val="Hyperlink"/>
            <w:rFonts w:asciiTheme="minorHAnsi" w:hAnsiTheme="minorHAnsi" w:cstheme="minorHAnsi"/>
          </w:rPr>
          <w:t>http://www.worcestershire.gov.uk/info/20559/refer_to_childrens_social_care/1659/are_you_worried_about_an_adult_who_works_with_children</w:t>
        </w:r>
      </w:hyperlink>
    </w:p>
    <w:p w14:paraId="0D8BC299" w14:textId="77777777" w:rsidR="0044140D" w:rsidRPr="0044140D" w:rsidRDefault="0044140D" w:rsidP="0044140D">
      <w:pPr>
        <w:pStyle w:val="NormalWeb"/>
        <w:spacing w:before="240" w:beforeAutospacing="0" w:after="0" w:afterAutospacing="0"/>
        <w:rPr>
          <w:rFonts w:asciiTheme="minorHAnsi" w:hAnsiTheme="minorHAnsi" w:cstheme="minorHAnsi"/>
        </w:rPr>
      </w:pPr>
      <w:r w:rsidRPr="0044140D">
        <w:rPr>
          <w:rFonts w:asciiTheme="minorHAnsi" w:hAnsiTheme="minorHAnsi" w:cstheme="minorHAnsi"/>
          <w:b/>
          <w:bCs/>
        </w:rPr>
        <w:t>Who can I contact if I have a concern?</w:t>
      </w:r>
    </w:p>
    <w:p w14:paraId="45B51F07" w14:textId="77777777" w:rsidR="0044140D" w:rsidRPr="0044140D" w:rsidRDefault="0044140D" w:rsidP="0044140D">
      <w:pPr>
        <w:pStyle w:val="NormalWeb"/>
        <w:spacing w:before="240" w:beforeAutospacing="0" w:after="240" w:afterAutospacing="0"/>
        <w:rPr>
          <w:rFonts w:asciiTheme="minorHAnsi" w:hAnsiTheme="minorHAnsi" w:cstheme="minorHAnsi"/>
        </w:rPr>
      </w:pPr>
      <w:r w:rsidRPr="0044140D">
        <w:rPr>
          <w:rFonts w:asciiTheme="minorHAnsi" w:hAnsiTheme="minorHAnsi" w:cstheme="minorHAnsi"/>
        </w:rPr>
        <w:t xml:space="preserve">For advice and information about allegations against staff and volunteers; the LADO Team can be contacted on Telephone: </w:t>
      </w:r>
      <w:hyperlink r:id="rId23" w:history="1">
        <w:r w:rsidRPr="0044140D">
          <w:rPr>
            <w:rStyle w:val="Hyperlink"/>
            <w:rFonts w:asciiTheme="minorHAnsi" w:hAnsiTheme="minorHAnsi" w:cstheme="minorHAnsi"/>
          </w:rPr>
          <w:t>01905 846221</w:t>
        </w:r>
      </w:hyperlink>
    </w:p>
    <w:p w14:paraId="4103915E" w14:textId="261C1E4D" w:rsidR="0044140D" w:rsidRDefault="0044140D" w:rsidP="003B1CE5">
      <w:pPr>
        <w:pStyle w:val="NormalWeb"/>
        <w:spacing w:before="240" w:beforeAutospacing="0" w:after="240" w:afterAutospacing="0"/>
        <w:rPr>
          <w:rFonts w:asciiTheme="minorHAnsi" w:hAnsiTheme="minorHAnsi" w:cstheme="minorHAnsi"/>
        </w:rPr>
      </w:pPr>
      <w:r w:rsidRPr="0044140D">
        <w:rPr>
          <w:rFonts w:asciiTheme="minorHAnsi" w:hAnsiTheme="minorHAnsi" w:cstheme="minorHAnsi"/>
        </w:rPr>
        <w:t>Initial contact to be made via the above Duty Number. The Duty LADO can help you with any concerns you have.</w:t>
      </w:r>
      <w:r w:rsidRPr="0044140D">
        <w:rPr>
          <w:rFonts w:asciiTheme="minorHAnsi" w:hAnsiTheme="minorHAnsi" w:cstheme="minorHAnsi"/>
        </w:rPr>
        <w:br/>
      </w:r>
      <w:r w:rsidRPr="0044140D">
        <w:rPr>
          <w:rFonts w:asciiTheme="minorHAnsi" w:hAnsiTheme="minorHAnsi" w:cstheme="minorHAnsi"/>
        </w:rPr>
        <w:br/>
        <w:t>Kevin Mills</w:t>
      </w:r>
      <w:r w:rsidRPr="0044140D">
        <w:rPr>
          <w:rFonts w:asciiTheme="minorHAnsi" w:hAnsiTheme="minorHAnsi" w:cstheme="minorHAnsi"/>
        </w:rPr>
        <w:br/>
        <w:t xml:space="preserve">Telephone: </w:t>
      </w:r>
      <w:hyperlink r:id="rId24" w:history="1">
        <w:r w:rsidRPr="0044140D">
          <w:rPr>
            <w:rStyle w:val="Hyperlink"/>
            <w:rFonts w:asciiTheme="minorHAnsi" w:hAnsiTheme="minorHAnsi" w:cstheme="minorHAnsi"/>
          </w:rPr>
          <w:t>01905 845563</w:t>
        </w:r>
      </w:hyperlink>
      <w:r w:rsidRPr="0044140D">
        <w:rPr>
          <w:rFonts w:asciiTheme="minorHAnsi" w:hAnsiTheme="minorHAnsi" w:cstheme="minorHAnsi"/>
        </w:rPr>
        <w:br/>
        <w:t>Bev Fain</w:t>
      </w:r>
      <w:r w:rsidRPr="0044140D">
        <w:rPr>
          <w:rFonts w:asciiTheme="minorHAnsi" w:hAnsiTheme="minorHAnsi" w:cstheme="minorHAnsi"/>
        </w:rPr>
        <w:br/>
        <w:t xml:space="preserve">Telephone: </w:t>
      </w:r>
      <w:hyperlink r:id="rId25" w:history="1">
        <w:r w:rsidRPr="0044140D">
          <w:rPr>
            <w:rStyle w:val="Hyperlink"/>
            <w:rFonts w:asciiTheme="minorHAnsi" w:hAnsiTheme="minorHAnsi" w:cstheme="minorHAnsi"/>
          </w:rPr>
          <w:t>01905 843861</w:t>
        </w:r>
      </w:hyperlink>
      <w:r w:rsidRPr="0044140D">
        <w:rPr>
          <w:rFonts w:asciiTheme="minorHAnsi" w:hAnsiTheme="minorHAnsi" w:cstheme="minorHAnsi"/>
        </w:rPr>
        <w:br/>
        <w:t>Nadine Gregory</w:t>
      </w:r>
      <w:r w:rsidRPr="0044140D">
        <w:rPr>
          <w:rFonts w:asciiTheme="minorHAnsi" w:hAnsiTheme="minorHAnsi" w:cstheme="minorHAnsi"/>
        </w:rPr>
        <w:br/>
        <w:t xml:space="preserve">Telephone: </w:t>
      </w:r>
      <w:hyperlink r:id="rId26" w:history="1">
        <w:r w:rsidRPr="0044140D">
          <w:rPr>
            <w:rStyle w:val="Hyperlink"/>
            <w:rFonts w:asciiTheme="minorHAnsi" w:hAnsiTheme="minorHAnsi" w:cstheme="minorHAnsi"/>
          </w:rPr>
          <w:t>01905 845523</w:t>
        </w:r>
      </w:hyperlink>
      <w:r w:rsidRPr="0044140D">
        <w:rPr>
          <w:rFonts w:asciiTheme="minorHAnsi" w:hAnsiTheme="minorHAnsi" w:cstheme="minorHAnsi"/>
        </w:rPr>
        <w:br/>
        <w:t>Emma Arnold</w:t>
      </w:r>
      <w:r w:rsidRPr="0044140D">
        <w:rPr>
          <w:rFonts w:asciiTheme="minorHAnsi" w:hAnsiTheme="minorHAnsi" w:cstheme="minorHAnsi"/>
        </w:rPr>
        <w:br/>
        <w:t xml:space="preserve">Telephone: </w:t>
      </w:r>
      <w:hyperlink r:id="rId27" w:history="1">
        <w:r w:rsidRPr="0044140D">
          <w:rPr>
            <w:rStyle w:val="Hyperlink"/>
            <w:rFonts w:asciiTheme="minorHAnsi" w:hAnsiTheme="minorHAnsi" w:cstheme="minorHAnsi"/>
          </w:rPr>
          <w:t>01905 843113</w:t>
        </w:r>
      </w:hyperlink>
      <w:r w:rsidRPr="0044140D">
        <w:rPr>
          <w:rFonts w:asciiTheme="minorHAnsi" w:hAnsiTheme="minorHAnsi" w:cstheme="minorHAnsi"/>
        </w:rPr>
        <w:br/>
        <w:t>Jon Hancock</w:t>
      </w:r>
      <w:r w:rsidRPr="0044140D">
        <w:rPr>
          <w:rFonts w:asciiTheme="minorHAnsi" w:hAnsiTheme="minorHAnsi" w:cstheme="minorHAnsi"/>
        </w:rPr>
        <w:br/>
        <w:t xml:space="preserve">Telephone: </w:t>
      </w:r>
      <w:hyperlink r:id="rId28" w:history="1">
        <w:r w:rsidRPr="0044140D">
          <w:rPr>
            <w:rStyle w:val="Hyperlink"/>
            <w:rFonts w:asciiTheme="minorHAnsi" w:hAnsiTheme="minorHAnsi" w:cstheme="minorHAnsi"/>
          </w:rPr>
          <w:t>01905 843311</w:t>
        </w:r>
      </w:hyperlink>
      <w:r w:rsidRPr="0044140D">
        <w:rPr>
          <w:rFonts w:asciiTheme="minorHAnsi" w:hAnsiTheme="minorHAnsi" w:cstheme="minorHAnsi"/>
        </w:rPr>
        <w:br/>
      </w:r>
      <w:r w:rsidRPr="0044140D">
        <w:rPr>
          <w:rFonts w:asciiTheme="minorHAnsi" w:hAnsiTheme="minorHAnsi" w:cstheme="minorHAnsi"/>
        </w:rPr>
        <w:br/>
        <w:t>Andrew Tombs, Practice Manager / LADO</w:t>
      </w:r>
      <w:r w:rsidRPr="0044140D">
        <w:rPr>
          <w:rFonts w:asciiTheme="minorHAnsi" w:hAnsiTheme="minorHAnsi" w:cstheme="minorHAnsi"/>
        </w:rPr>
        <w:br/>
        <w:t xml:space="preserve">Telephone: </w:t>
      </w:r>
      <w:hyperlink r:id="rId29" w:history="1">
        <w:r w:rsidRPr="0044140D">
          <w:rPr>
            <w:rStyle w:val="Hyperlink"/>
            <w:rFonts w:asciiTheme="minorHAnsi" w:hAnsiTheme="minorHAnsi" w:cstheme="minorHAnsi"/>
          </w:rPr>
          <w:t>01905 845939</w:t>
        </w:r>
      </w:hyperlink>
      <w:r w:rsidRPr="0044140D">
        <w:rPr>
          <w:rFonts w:asciiTheme="minorHAnsi" w:hAnsiTheme="minorHAnsi" w:cstheme="minorHAnsi"/>
        </w:rPr>
        <w:br/>
      </w:r>
      <w:r w:rsidRPr="0044140D">
        <w:rPr>
          <w:rFonts w:asciiTheme="minorHAnsi" w:hAnsiTheme="minorHAnsi" w:cstheme="minorHAnsi"/>
        </w:rPr>
        <w:br/>
        <w:t xml:space="preserve">All statutory partner agencies are required to report all allegations to the LADO within </w:t>
      </w:r>
      <w:r w:rsidRPr="0044140D">
        <w:rPr>
          <w:rFonts w:asciiTheme="minorHAnsi" w:hAnsiTheme="minorHAnsi" w:cstheme="minorHAnsi"/>
          <w:b/>
        </w:rPr>
        <w:t>one working day</w:t>
      </w:r>
      <w:r w:rsidRPr="0044140D">
        <w:rPr>
          <w:rFonts w:asciiTheme="minorHAnsi" w:hAnsiTheme="minorHAnsi" w:cstheme="minorHAnsi"/>
        </w:rPr>
        <w:t xml:space="preserve">. Referrals should be sent to: </w:t>
      </w:r>
      <w:hyperlink r:id="rId30" w:tooltip="Email LADO@worcestershire.gov.uk" w:history="1">
        <w:r w:rsidRPr="0044140D">
          <w:rPr>
            <w:rStyle w:val="Hyperlink"/>
            <w:rFonts w:asciiTheme="minorHAnsi" w:hAnsiTheme="minorHAnsi" w:cstheme="minorHAnsi"/>
          </w:rPr>
          <w:t>LADO@worcestershire.gov.uk</w:t>
        </w:r>
      </w:hyperlink>
      <w:r w:rsidRPr="0044140D">
        <w:rPr>
          <w:rFonts w:asciiTheme="minorHAnsi" w:hAnsiTheme="minorHAnsi" w:cstheme="minorHAnsi"/>
        </w:rPr>
        <w:t>.</w:t>
      </w:r>
    </w:p>
    <w:p w14:paraId="1FC324F3" w14:textId="1C6D41DD" w:rsidR="003B1CE5" w:rsidRDefault="003B1CE5" w:rsidP="003B1CE5">
      <w:pPr>
        <w:pStyle w:val="NormalWeb"/>
        <w:spacing w:before="240" w:beforeAutospacing="0" w:after="240" w:afterAutospacing="0"/>
        <w:rPr>
          <w:rFonts w:asciiTheme="minorHAnsi" w:hAnsiTheme="minorHAnsi" w:cstheme="minorHAnsi"/>
        </w:rPr>
      </w:pPr>
    </w:p>
    <w:p w14:paraId="499C9B57" w14:textId="77777777" w:rsidR="00E7144B" w:rsidRDefault="00E7144B" w:rsidP="003B1CE5">
      <w:pPr>
        <w:rPr>
          <w:u w:val="single"/>
        </w:rPr>
      </w:pPr>
    </w:p>
    <w:p w14:paraId="26848EFB" w14:textId="77777777" w:rsidR="003B1CE5" w:rsidRDefault="003B1CE5" w:rsidP="003B1CE5">
      <w:pPr>
        <w:pStyle w:val="NormalWeb"/>
        <w:spacing w:before="240" w:beforeAutospacing="0" w:after="240" w:afterAutospacing="0"/>
        <w:rPr>
          <w:rFonts w:asciiTheme="minorHAnsi" w:eastAsiaTheme="minorHAnsi" w:hAnsiTheme="minorHAnsi" w:cstheme="minorHAnsi"/>
          <w:color w:val="FF0000"/>
        </w:rPr>
      </w:pPr>
    </w:p>
    <w:p w14:paraId="511E5E45" w14:textId="151360A6" w:rsidR="0044140D" w:rsidRDefault="0044140D" w:rsidP="003E31C3">
      <w:pPr>
        <w:autoSpaceDE w:val="0"/>
        <w:autoSpaceDN w:val="0"/>
        <w:adjustRightInd w:val="0"/>
        <w:spacing w:after="111" w:line="249" w:lineRule="atLeast"/>
        <w:ind w:right="73"/>
        <w:rPr>
          <w:rFonts w:asciiTheme="minorHAnsi" w:eastAsiaTheme="minorHAnsi" w:hAnsiTheme="minorHAnsi" w:cstheme="minorHAnsi"/>
          <w:color w:val="FF0000"/>
        </w:rPr>
      </w:pPr>
    </w:p>
    <w:sectPr w:rsidR="0044140D" w:rsidSect="00AA698A">
      <w:footerReference w:type="even" r:id="rId31"/>
      <w:footerReference w:type="default" r:id="rId32"/>
      <w:pgSz w:w="12240" w:h="15840"/>
      <w:pgMar w:top="719" w:right="1800" w:bottom="89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CD3D" w14:textId="77777777" w:rsidR="00C2591A" w:rsidRDefault="00C2591A">
      <w:r>
        <w:separator/>
      </w:r>
    </w:p>
  </w:endnote>
  <w:endnote w:type="continuationSeparator" w:id="0">
    <w:p w14:paraId="1BF7384C" w14:textId="77777777" w:rsidR="00C2591A" w:rsidRDefault="00C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47FF" w14:textId="77777777" w:rsidR="00012034" w:rsidRDefault="00012034" w:rsidP="00AA6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8F579" w14:textId="77777777" w:rsidR="00012034" w:rsidRDefault="00012034" w:rsidP="00100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79CC" w14:textId="77777777" w:rsidR="00012034" w:rsidRDefault="00012034" w:rsidP="00AA6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826B37" w14:textId="77777777" w:rsidR="00012034" w:rsidRDefault="00012034" w:rsidP="00100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D31A" w14:textId="77777777" w:rsidR="00C2591A" w:rsidRDefault="00C2591A">
      <w:r>
        <w:separator/>
      </w:r>
    </w:p>
  </w:footnote>
  <w:footnote w:type="continuationSeparator" w:id="0">
    <w:p w14:paraId="23BA9A9A" w14:textId="77777777" w:rsidR="00C2591A" w:rsidRDefault="00C2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C2CEB8"/>
    <w:lvl w:ilvl="0">
      <w:numFmt w:val="bullet"/>
      <w:lvlText w:val="*"/>
      <w:lvlJc w:val="left"/>
    </w:lvl>
  </w:abstractNum>
  <w:abstractNum w:abstractNumId="1"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6F4748C"/>
    <w:multiLevelType w:val="hybridMultilevel"/>
    <w:tmpl w:val="3F68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32F71"/>
    <w:multiLevelType w:val="hybridMultilevel"/>
    <w:tmpl w:val="727200C0"/>
    <w:lvl w:ilvl="0" w:tplc="F92212A6">
      <w:start w:val="1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4631"/>
    <w:multiLevelType w:val="hybridMultilevel"/>
    <w:tmpl w:val="2ABE121C"/>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6"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44667"/>
    <w:multiLevelType w:val="hybridMultilevel"/>
    <w:tmpl w:val="242C23DC"/>
    <w:lvl w:ilvl="0" w:tplc="F92212A6">
      <w:start w:val="1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E5702"/>
    <w:multiLevelType w:val="hybridMultilevel"/>
    <w:tmpl w:val="F6D83CC8"/>
    <w:lvl w:ilvl="0" w:tplc="6C7C3E74">
      <w:start w:val="5"/>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0"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089532B"/>
    <w:multiLevelType w:val="hybridMultilevel"/>
    <w:tmpl w:val="A0160B20"/>
    <w:lvl w:ilvl="0" w:tplc="F92212A6">
      <w:start w:val="12"/>
      <w:numFmt w:val="bullet"/>
      <w:lvlText w:val="-"/>
      <w:lvlJc w:val="left"/>
      <w:pPr>
        <w:ind w:left="1080" w:hanging="360"/>
      </w:pPr>
      <w:rPr>
        <w:rFonts w:ascii="Trebuchet MS" w:eastAsia="Times New Roman"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74CD"/>
    <w:multiLevelType w:val="hybridMultilevel"/>
    <w:tmpl w:val="5A64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C1D1F"/>
    <w:multiLevelType w:val="hybridMultilevel"/>
    <w:tmpl w:val="D8E8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D256B"/>
    <w:multiLevelType w:val="hybridMultilevel"/>
    <w:tmpl w:val="065EBE7E"/>
    <w:lvl w:ilvl="0" w:tplc="F92212A6">
      <w:start w:val="12"/>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9"/>
  </w:num>
  <w:num w:numId="8">
    <w:abstractNumId w:val="10"/>
  </w:num>
  <w:num w:numId="9">
    <w:abstractNumId w:val="17"/>
  </w:num>
  <w:num w:numId="10">
    <w:abstractNumId w:val="19"/>
  </w:num>
  <w:num w:numId="11">
    <w:abstractNumId w:val="14"/>
  </w:num>
  <w:num w:numId="12">
    <w:abstractNumId w:val="16"/>
  </w:num>
  <w:num w:numId="13">
    <w:abstractNumId w:val="3"/>
  </w:num>
  <w:num w:numId="14">
    <w:abstractNumId w:val="15"/>
  </w:num>
  <w:num w:numId="15">
    <w:abstractNumId w:val="8"/>
  </w:num>
  <w:num w:numId="16">
    <w:abstractNumId w:val="7"/>
  </w:num>
  <w:num w:numId="17">
    <w:abstractNumId w:val="11"/>
  </w:num>
  <w:num w:numId="18">
    <w:abstractNumId w:val="13"/>
  </w:num>
  <w:num w:numId="19">
    <w:abstractNumId w:val="12"/>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0D"/>
    <w:rsid w:val="00012034"/>
    <w:rsid w:val="000270A5"/>
    <w:rsid w:val="0003008E"/>
    <w:rsid w:val="00036423"/>
    <w:rsid w:val="00043863"/>
    <w:rsid w:val="0005055F"/>
    <w:rsid w:val="00077CF9"/>
    <w:rsid w:val="00080167"/>
    <w:rsid w:val="00091C39"/>
    <w:rsid w:val="000A0D9C"/>
    <w:rsid w:val="000A183A"/>
    <w:rsid w:val="000A2058"/>
    <w:rsid w:val="000C13AA"/>
    <w:rsid w:val="000E7369"/>
    <w:rsid w:val="000E7DA5"/>
    <w:rsid w:val="001003A7"/>
    <w:rsid w:val="00100977"/>
    <w:rsid w:val="00102326"/>
    <w:rsid w:val="00134E45"/>
    <w:rsid w:val="0016379B"/>
    <w:rsid w:val="00183F11"/>
    <w:rsid w:val="00195786"/>
    <w:rsid w:val="001A18D2"/>
    <w:rsid w:val="001A569D"/>
    <w:rsid w:val="001F6E51"/>
    <w:rsid w:val="002419D6"/>
    <w:rsid w:val="00261BA1"/>
    <w:rsid w:val="0026434E"/>
    <w:rsid w:val="002C3478"/>
    <w:rsid w:val="002C60F1"/>
    <w:rsid w:val="002D6471"/>
    <w:rsid w:val="003029FD"/>
    <w:rsid w:val="00313E16"/>
    <w:rsid w:val="00324253"/>
    <w:rsid w:val="00350DA7"/>
    <w:rsid w:val="003745FD"/>
    <w:rsid w:val="00393004"/>
    <w:rsid w:val="00393FCC"/>
    <w:rsid w:val="003A5BFB"/>
    <w:rsid w:val="003B0379"/>
    <w:rsid w:val="003B1CE5"/>
    <w:rsid w:val="003D160D"/>
    <w:rsid w:val="003D41F8"/>
    <w:rsid w:val="003E31C3"/>
    <w:rsid w:val="004007FC"/>
    <w:rsid w:val="0044140D"/>
    <w:rsid w:val="004450CD"/>
    <w:rsid w:val="004825CF"/>
    <w:rsid w:val="004A1D4A"/>
    <w:rsid w:val="004F004D"/>
    <w:rsid w:val="0051205A"/>
    <w:rsid w:val="00541CD4"/>
    <w:rsid w:val="005761FE"/>
    <w:rsid w:val="0059590D"/>
    <w:rsid w:val="005B5379"/>
    <w:rsid w:val="005C4242"/>
    <w:rsid w:val="005F4E99"/>
    <w:rsid w:val="00600729"/>
    <w:rsid w:val="00603E94"/>
    <w:rsid w:val="006100CC"/>
    <w:rsid w:val="00613AFF"/>
    <w:rsid w:val="00615539"/>
    <w:rsid w:val="006164C9"/>
    <w:rsid w:val="00617815"/>
    <w:rsid w:val="00642607"/>
    <w:rsid w:val="00642F53"/>
    <w:rsid w:val="00666782"/>
    <w:rsid w:val="00686D56"/>
    <w:rsid w:val="006A7FBA"/>
    <w:rsid w:val="006C6772"/>
    <w:rsid w:val="006F28D6"/>
    <w:rsid w:val="00710859"/>
    <w:rsid w:val="00714431"/>
    <w:rsid w:val="00735A2E"/>
    <w:rsid w:val="00746B7E"/>
    <w:rsid w:val="00781888"/>
    <w:rsid w:val="00783DED"/>
    <w:rsid w:val="007C2BCE"/>
    <w:rsid w:val="007D03C7"/>
    <w:rsid w:val="007D7ACF"/>
    <w:rsid w:val="008224F4"/>
    <w:rsid w:val="00825016"/>
    <w:rsid w:val="00833464"/>
    <w:rsid w:val="008540F7"/>
    <w:rsid w:val="00857FCE"/>
    <w:rsid w:val="00893C94"/>
    <w:rsid w:val="008C04DD"/>
    <w:rsid w:val="008E26F9"/>
    <w:rsid w:val="00921207"/>
    <w:rsid w:val="009A76F3"/>
    <w:rsid w:val="009C6609"/>
    <w:rsid w:val="009C7978"/>
    <w:rsid w:val="009F229A"/>
    <w:rsid w:val="009F677B"/>
    <w:rsid w:val="00A25B10"/>
    <w:rsid w:val="00A34893"/>
    <w:rsid w:val="00A45AA1"/>
    <w:rsid w:val="00A47DA8"/>
    <w:rsid w:val="00A76620"/>
    <w:rsid w:val="00A76CC6"/>
    <w:rsid w:val="00A96FFC"/>
    <w:rsid w:val="00A97AC4"/>
    <w:rsid w:val="00AA31A7"/>
    <w:rsid w:val="00AA698A"/>
    <w:rsid w:val="00AB0A70"/>
    <w:rsid w:val="00AC05E6"/>
    <w:rsid w:val="00AF3553"/>
    <w:rsid w:val="00B0469F"/>
    <w:rsid w:val="00B30882"/>
    <w:rsid w:val="00B6497B"/>
    <w:rsid w:val="00B64C21"/>
    <w:rsid w:val="00BA17F7"/>
    <w:rsid w:val="00BD53A4"/>
    <w:rsid w:val="00BD7DD1"/>
    <w:rsid w:val="00BE450E"/>
    <w:rsid w:val="00BE7CA0"/>
    <w:rsid w:val="00C23B9E"/>
    <w:rsid w:val="00C2591A"/>
    <w:rsid w:val="00C30534"/>
    <w:rsid w:val="00C34DAA"/>
    <w:rsid w:val="00C36873"/>
    <w:rsid w:val="00C4393E"/>
    <w:rsid w:val="00C57E86"/>
    <w:rsid w:val="00C624D6"/>
    <w:rsid w:val="00C635F6"/>
    <w:rsid w:val="00C64157"/>
    <w:rsid w:val="00C653B1"/>
    <w:rsid w:val="00C863FD"/>
    <w:rsid w:val="00CA4E66"/>
    <w:rsid w:val="00CA52A0"/>
    <w:rsid w:val="00CB342B"/>
    <w:rsid w:val="00CC70DC"/>
    <w:rsid w:val="00CD7FC9"/>
    <w:rsid w:val="00D3511B"/>
    <w:rsid w:val="00D43144"/>
    <w:rsid w:val="00D6268B"/>
    <w:rsid w:val="00D71FEC"/>
    <w:rsid w:val="00D8602C"/>
    <w:rsid w:val="00DA01A6"/>
    <w:rsid w:val="00DE6E36"/>
    <w:rsid w:val="00DF205C"/>
    <w:rsid w:val="00DF7450"/>
    <w:rsid w:val="00E04FE5"/>
    <w:rsid w:val="00E32D1F"/>
    <w:rsid w:val="00E32D48"/>
    <w:rsid w:val="00E469F9"/>
    <w:rsid w:val="00E5652B"/>
    <w:rsid w:val="00E7144B"/>
    <w:rsid w:val="00E71B2F"/>
    <w:rsid w:val="00EA7996"/>
    <w:rsid w:val="00F31881"/>
    <w:rsid w:val="00F67956"/>
    <w:rsid w:val="00FA4E10"/>
    <w:rsid w:val="00FB4F51"/>
    <w:rsid w:val="00FD683E"/>
    <w:rsid w:val="00FE6C8C"/>
    <w:rsid w:val="00FF1EB7"/>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A7BA4"/>
  <w15:chartTrackingRefBased/>
  <w15:docId w15:val="{A5234284-9720-A040-8BA3-809D4A4D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0D"/>
    <w:rPr>
      <w:rFonts w:ascii="Calibri" w:hAnsi="Calibri"/>
      <w:sz w:val="24"/>
      <w:szCs w:val="24"/>
      <w:lang w:eastAsia="en-GB"/>
    </w:rPr>
  </w:style>
  <w:style w:type="paragraph" w:styleId="Heading1">
    <w:name w:val="heading 1"/>
    <w:basedOn w:val="Normal"/>
    <w:qFormat/>
    <w:rsid w:val="0005055F"/>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rsid w:val="00E565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61FE"/>
    <w:rPr>
      <w:color w:val="0000FF"/>
      <w:u w:val="single"/>
    </w:rPr>
  </w:style>
  <w:style w:type="paragraph" w:styleId="NormalWeb">
    <w:name w:val="Normal (Web)"/>
    <w:basedOn w:val="Normal"/>
    <w:uiPriority w:val="99"/>
    <w:rsid w:val="0005055F"/>
    <w:pPr>
      <w:spacing w:before="100" w:beforeAutospacing="1" w:after="100" w:afterAutospacing="1"/>
    </w:pPr>
    <w:rPr>
      <w:rFonts w:ascii="Times New Roman" w:hAnsi="Times New Roman"/>
    </w:rPr>
  </w:style>
  <w:style w:type="paragraph" w:styleId="Footer">
    <w:name w:val="footer"/>
    <w:basedOn w:val="Normal"/>
    <w:rsid w:val="001003A7"/>
    <w:pPr>
      <w:tabs>
        <w:tab w:val="center" w:pos="4153"/>
        <w:tab w:val="right" w:pos="8306"/>
      </w:tabs>
    </w:pPr>
  </w:style>
  <w:style w:type="character" w:styleId="PageNumber">
    <w:name w:val="page number"/>
    <w:basedOn w:val="DefaultParagraphFont"/>
    <w:rsid w:val="001003A7"/>
  </w:style>
  <w:style w:type="paragraph" w:styleId="ListParagraph">
    <w:name w:val="List Paragraph"/>
    <w:basedOn w:val="Normal"/>
    <w:uiPriority w:val="34"/>
    <w:qFormat/>
    <w:rsid w:val="00FA4E10"/>
    <w:pPr>
      <w:ind w:left="720"/>
      <w:contextualSpacing/>
    </w:pPr>
  </w:style>
  <w:style w:type="character" w:styleId="CommentReference">
    <w:name w:val="annotation reference"/>
    <w:basedOn w:val="DefaultParagraphFont"/>
    <w:rsid w:val="00E04FE5"/>
    <w:rPr>
      <w:sz w:val="16"/>
      <w:szCs w:val="16"/>
    </w:rPr>
  </w:style>
  <w:style w:type="paragraph" w:styleId="CommentText">
    <w:name w:val="annotation text"/>
    <w:basedOn w:val="Normal"/>
    <w:link w:val="CommentTextChar"/>
    <w:rsid w:val="00E04FE5"/>
    <w:rPr>
      <w:sz w:val="20"/>
      <w:szCs w:val="20"/>
    </w:rPr>
  </w:style>
  <w:style w:type="character" w:customStyle="1" w:styleId="CommentTextChar">
    <w:name w:val="Comment Text Char"/>
    <w:basedOn w:val="DefaultParagraphFont"/>
    <w:link w:val="CommentText"/>
    <w:rsid w:val="00E04FE5"/>
    <w:rPr>
      <w:rFonts w:ascii="Calibri" w:hAnsi="Calibri"/>
      <w:lang w:eastAsia="en-GB"/>
    </w:rPr>
  </w:style>
  <w:style w:type="paragraph" w:styleId="CommentSubject">
    <w:name w:val="annotation subject"/>
    <w:basedOn w:val="CommentText"/>
    <w:next w:val="CommentText"/>
    <w:link w:val="CommentSubjectChar"/>
    <w:rsid w:val="00E04FE5"/>
    <w:rPr>
      <w:b/>
      <w:bCs/>
    </w:rPr>
  </w:style>
  <w:style w:type="character" w:customStyle="1" w:styleId="CommentSubjectChar">
    <w:name w:val="Comment Subject Char"/>
    <w:basedOn w:val="CommentTextChar"/>
    <w:link w:val="CommentSubject"/>
    <w:rsid w:val="00E04FE5"/>
    <w:rPr>
      <w:rFonts w:ascii="Calibri" w:hAnsi="Calibri"/>
      <w:b/>
      <w:bCs/>
      <w:lang w:eastAsia="en-GB"/>
    </w:rPr>
  </w:style>
  <w:style w:type="paragraph" w:styleId="BalloonText">
    <w:name w:val="Balloon Text"/>
    <w:basedOn w:val="Normal"/>
    <w:link w:val="BalloonTextChar"/>
    <w:semiHidden/>
    <w:unhideWhenUsed/>
    <w:rsid w:val="00E04FE5"/>
    <w:rPr>
      <w:rFonts w:ascii="Segoe UI" w:hAnsi="Segoe UI" w:cs="Segoe UI"/>
      <w:sz w:val="18"/>
      <w:szCs w:val="18"/>
    </w:rPr>
  </w:style>
  <w:style w:type="character" w:customStyle="1" w:styleId="BalloonTextChar">
    <w:name w:val="Balloon Text Char"/>
    <w:basedOn w:val="DefaultParagraphFont"/>
    <w:link w:val="BalloonText"/>
    <w:semiHidden/>
    <w:rsid w:val="00E04FE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E5652B"/>
    <w:rPr>
      <w:color w:val="605E5C"/>
      <w:shd w:val="clear" w:color="auto" w:fill="E1DFDD"/>
    </w:rPr>
  </w:style>
  <w:style w:type="character" w:customStyle="1" w:styleId="Heading3Char">
    <w:name w:val="Heading 3 Char"/>
    <w:basedOn w:val="DefaultParagraphFont"/>
    <w:link w:val="Heading3"/>
    <w:semiHidden/>
    <w:rsid w:val="00E5652B"/>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C23B9E"/>
  </w:style>
  <w:style w:type="character" w:customStyle="1" w:styleId="findhit">
    <w:name w:val="findhit"/>
    <w:basedOn w:val="DefaultParagraphFont"/>
    <w:rsid w:val="00C23B9E"/>
  </w:style>
  <w:style w:type="character" w:customStyle="1" w:styleId="advancedproofingissue">
    <w:name w:val="advancedproofingissue"/>
    <w:basedOn w:val="DefaultParagraphFont"/>
    <w:rsid w:val="00C23B9E"/>
  </w:style>
  <w:style w:type="character" w:customStyle="1" w:styleId="eop">
    <w:name w:val="eop"/>
    <w:basedOn w:val="DefaultParagraphFont"/>
    <w:rsid w:val="00C23B9E"/>
  </w:style>
  <w:style w:type="paragraph" w:styleId="FootnoteText">
    <w:name w:val="footnote text"/>
    <w:basedOn w:val="Normal"/>
    <w:link w:val="FootnoteTextChar"/>
    <w:uiPriority w:val="99"/>
    <w:rsid w:val="003E31C3"/>
    <w:rPr>
      <w:rFonts w:ascii="Times New Roman" w:hAnsi="Times New Roman"/>
      <w:sz w:val="20"/>
      <w:szCs w:val="20"/>
    </w:rPr>
  </w:style>
  <w:style w:type="character" w:customStyle="1" w:styleId="FootnoteTextChar">
    <w:name w:val="Footnote Text Char"/>
    <w:basedOn w:val="DefaultParagraphFont"/>
    <w:link w:val="FootnoteText"/>
    <w:uiPriority w:val="99"/>
    <w:rsid w:val="003E31C3"/>
    <w:rPr>
      <w:lang w:eastAsia="en-GB"/>
    </w:rPr>
  </w:style>
  <w:style w:type="character" w:styleId="FootnoteReference">
    <w:name w:val="footnote reference"/>
    <w:uiPriority w:val="99"/>
    <w:rsid w:val="003E31C3"/>
    <w:rPr>
      <w:vertAlign w:val="superscript"/>
    </w:rPr>
  </w:style>
  <w:style w:type="paragraph" w:styleId="BodyText">
    <w:name w:val="Body Text"/>
    <w:basedOn w:val="Normal"/>
    <w:link w:val="BodyTextChar"/>
    <w:uiPriority w:val="99"/>
    <w:rsid w:val="003E31C3"/>
    <w:rPr>
      <w:rFonts w:ascii="Arial" w:hAnsi="Arial" w:cs="Arial"/>
      <w:b/>
      <w:bCs/>
      <w:u w:val="single"/>
      <w:lang w:eastAsia="en-US"/>
    </w:rPr>
  </w:style>
  <w:style w:type="character" w:customStyle="1" w:styleId="BodyTextChar">
    <w:name w:val="Body Text Char"/>
    <w:basedOn w:val="DefaultParagraphFont"/>
    <w:link w:val="BodyText"/>
    <w:uiPriority w:val="99"/>
    <w:rsid w:val="003E31C3"/>
    <w:rPr>
      <w:rFonts w:ascii="Arial" w:hAnsi="Arial" w:cs="Arial"/>
      <w:b/>
      <w:bCs/>
      <w:sz w:val="24"/>
      <w:szCs w:val="24"/>
      <w:u w:val="single"/>
    </w:rPr>
  </w:style>
  <w:style w:type="character" w:styleId="FollowedHyperlink">
    <w:name w:val="FollowedHyperlink"/>
    <w:basedOn w:val="DefaultParagraphFont"/>
    <w:rsid w:val="009C7978"/>
    <w:rPr>
      <w:color w:val="954F72" w:themeColor="followedHyperlink"/>
      <w:u w:val="single"/>
    </w:rPr>
  </w:style>
  <w:style w:type="paragraph" w:styleId="NoSpacing">
    <w:name w:val="No Spacing"/>
    <w:uiPriority w:val="1"/>
    <w:qFormat/>
    <w:rsid w:val="00642607"/>
    <w:rPr>
      <w:rFonts w:ascii="Calibri" w:hAnsi="Calibri"/>
      <w:sz w:val="24"/>
      <w:szCs w:val="24"/>
      <w:lang w:eastAsia="en-GB"/>
    </w:rPr>
  </w:style>
  <w:style w:type="character" w:styleId="Strong">
    <w:name w:val="Strong"/>
    <w:basedOn w:val="DefaultParagraphFont"/>
    <w:uiPriority w:val="22"/>
    <w:qFormat/>
    <w:rsid w:val="00CB342B"/>
    <w:rPr>
      <w:b/>
      <w:bCs/>
    </w:rPr>
  </w:style>
  <w:style w:type="table" w:styleId="TableGrid">
    <w:name w:val="Table Grid"/>
    <w:basedOn w:val="TableNormal"/>
    <w:uiPriority w:val="59"/>
    <w:rsid w:val="003B1CE5"/>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561">
      <w:bodyDiv w:val="1"/>
      <w:marLeft w:val="0"/>
      <w:marRight w:val="0"/>
      <w:marTop w:val="0"/>
      <w:marBottom w:val="0"/>
      <w:divBdr>
        <w:top w:val="none" w:sz="0" w:space="0" w:color="auto"/>
        <w:left w:val="none" w:sz="0" w:space="0" w:color="auto"/>
        <w:bottom w:val="none" w:sz="0" w:space="0" w:color="auto"/>
        <w:right w:val="none" w:sz="0" w:space="0" w:color="auto"/>
      </w:divBdr>
    </w:div>
    <w:div w:id="392434652">
      <w:bodyDiv w:val="1"/>
      <w:marLeft w:val="0"/>
      <w:marRight w:val="0"/>
      <w:marTop w:val="0"/>
      <w:marBottom w:val="0"/>
      <w:divBdr>
        <w:top w:val="none" w:sz="0" w:space="0" w:color="auto"/>
        <w:left w:val="none" w:sz="0" w:space="0" w:color="auto"/>
        <w:bottom w:val="none" w:sz="0" w:space="0" w:color="auto"/>
        <w:right w:val="none" w:sz="0" w:space="0" w:color="auto"/>
      </w:divBdr>
    </w:div>
    <w:div w:id="580987101">
      <w:bodyDiv w:val="1"/>
      <w:marLeft w:val="0"/>
      <w:marRight w:val="0"/>
      <w:marTop w:val="0"/>
      <w:marBottom w:val="0"/>
      <w:divBdr>
        <w:top w:val="none" w:sz="0" w:space="0" w:color="auto"/>
        <w:left w:val="none" w:sz="0" w:space="0" w:color="auto"/>
        <w:bottom w:val="none" w:sz="0" w:space="0" w:color="auto"/>
        <w:right w:val="none" w:sz="0" w:space="0" w:color="auto"/>
      </w:divBdr>
    </w:div>
    <w:div w:id="933050378">
      <w:bodyDiv w:val="1"/>
      <w:marLeft w:val="0"/>
      <w:marRight w:val="0"/>
      <w:marTop w:val="0"/>
      <w:marBottom w:val="0"/>
      <w:divBdr>
        <w:top w:val="none" w:sz="0" w:space="0" w:color="auto"/>
        <w:left w:val="none" w:sz="0" w:space="0" w:color="auto"/>
        <w:bottom w:val="none" w:sz="0" w:space="0" w:color="auto"/>
        <w:right w:val="none" w:sz="0" w:space="0" w:color="auto"/>
      </w:divBdr>
    </w:div>
    <w:div w:id="1112624814">
      <w:bodyDiv w:val="1"/>
      <w:marLeft w:val="0"/>
      <w:marRight w:val="0"/>
      <w:marTop w:val="0"/>
      <w:marBottom w:val="0"/>
      <w:divBdr>
        <w:top w:val="none" w:sz="0" w:space="0" w:color="auto"/>
        <w:left w:val="none" w:sz="0" w:space="0" w:color="auto"/>
        <w:bottom w:val="none" w:sz="0" w:space="0" w:color="auto"/>
        <w:right w:val="none" w:sz="0" w:space="0" w:color="auto"/>
      </w:divBdr>
    </w:div>
    <w:div w:id="1137576167">
      <w:bodyDiv w:val="1"/>
      <w:marLeft w:val="0"/>
      <w:marRight w:val="0"/>
      <w:marTop w:val="0"/>
      <w:marBottom w:val="0"/>
      <w:divBdr>
        <w:top w:val="none" w:sz="0" w:space="0" w:color="auto"/>
        <w:left w:val="none" w:sz="0" w:space="0" w:color="auto"/>
        <w:bottom w:val="none" w:sz="0" w:space="0" w:color="auto"/>
        <w:right w:val="none" w:sz="0" w:space="0" w:color="auto"/>
      </w:divBdr>
    </w:div>
    <w:div w:id="1705515634">
      <w:bodyDiv w:val="1"/>
      <w:marLeft w:val="0"/>
      <w:marRight w:val="0"/>
      <w:marTop w:val="0"/>
      <w:marBottom w:val="0"/>
      <w:divBdr>
        <w:top w:val="none" w:sz="0" w:space="0" w:color="auto"/>
        <w:left w:val="none" w:sz="0" w:space="0" w:color="auto"/>
        <w:bottom w:val="none" w:sz="0" w:space="0" w:color="auto"/>
        <w:right w:val="none" w:sz="0" w:space="0" w:color="auto"/>
      </w:divBdr>
    </w:div>
    <w:div w:id="2022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pcc.org.uk" TargetMode="External"/><Relationship Id="rId18" Type="http://schemas.openxmlformats.org/officeDocument/2006/relationships/hyperlink" Target="http://www.worcestershire.gov.uk/downloads/file/7052/levels_of_need_guidance" TargetMode="External"/><Relationship Id="rId26" Type="http://schemas.openxmlformats.org/officeDocument/2006/relationships/hyperlink" Target="tel:01905%20845523" TargetMode="External"/><Relationship Id="rId3" Type="http://schemas.openxmlformats.org/officeDocument/2006/relationships/styles" Target="styles.xml"/><Relationship Id="rId21" Type="http://schemas.openxmlformats.org/officeDocument/2006/relationships/hyperlink" Target="tel:01905%2082266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arning.prevent.homeoffice.gov.uk" TargetMode="External"/><Relationship Id="rId17" Type="http://schemas.openxmlformats.org/officeDocument/2006/relationships/hyperlink" Target="http://westmerciaconsortium.proceduresonline.com/" TargetMode="External"/><Relationship Id="rId25" Type="http://schemas.openxmlformats.org/officeDocument/2006/relationships/hyperlink" Target="tel:01905%208438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eguardingworcestershire.org.uk" TargetMode="External"/><Relationship Id="rId20" Type="http://schemas.openxmlformats.org/officeDocument/2006/relationships/hyperlink" Target="tel:01905%20768020" TargetMode="External"/><Relationship Id="rId29" Type="http://schemas.openxmlformats.org/officeDocument/2006/relationships/hyperlink" Target="tel:01905%20845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me-statistics.co.uk" TargetMode="External"/><Relationship Id="rId24" Type="http://schemas.openxmlformats.org/officeDocument/2006/relationships/hyperlink" Target="tel:01905%2084556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cestershire.gov.uk/domesticabuse" TargetMode="External"/><Relationship Id="rId23" Type="http://schemas.openxmlformats.org/officeDocument/2006/relationships/hyperlink" Target="tel:01905%20846221" TargetMode="External"/><Relationship Id="rId28" Type="http://schemas.openxmlformats.org/officeDocument/2006/relationships/hyperlink" Target="tel:01905%20843311" TargetMode="External"/><Relationship Id="rId10" Type="http://schemas.openxmlformats.org/officeDocument/2006/relationships/hyperlink" Target="http://www.worcestershire.gov.uk/downloads/file/7052/levels_of_need_guidance" TargetMode="External"/><Relationship Id="rId19" Type="http://schemas.openxmlformats.org/officeDocument/2006/relationships/hyperlink" Target="tel:01905%2082266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stmerciaconsortium.proceduresonline.com/" TargetMode="External"/><Relationship Id="rId14" Type="http://schemas.openxmlformats.org/officeDocument/2006/relationships/hyperlink" Target="http://www.worcestershire.gov.uk/downloads/file/7222/wscb_healthy_relationships_a_whole_school_approach" TargetMode="External"/><Relationship Id="rId22" Type="http://schemas.openxmlformats.org/officeDocument/2006/relationships/hyperlink" Target="http://www.worcestershire.gov.uk/info/20559/refer_to_childrens_social_care/1659/are_you_worried_about_an_adult_who_works_with_children" TargetMode="External"/><Relationship Id="rId27" Type="http://schemas.openxmlformats.org/officeDocument/2006/relationships/hyperlink" Target="tel:01905%20843113" TargetMode="External"/><Relationship Id="rId30" Type="http://schemas.openxmlformats.org/officeDocument/2006/relationships/hyperlink" Target="mailto:LADO@worcestershire.gov.uk" TargetMode="External"/><Relationship Id="rId8" Type="http://schemas.openxmlformats.org/officeDocument/2006/relationships/hyperlink" Target="mailto:lado@worcschildren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1BFE-8280-405F-AE22-4586E810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14592</Words>
  <Characters>83177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Department relevant image</vt:lpstr>
    </vt:vector>
  </TitlesOfParts>
  <Company/>
  <LinksUpToDate>false</LinksUpToDate>
  <CharactersWithSpaces>97574</CharactersWithSpaces>
  <SharedDoc>false</SharedDoc>
  <HLinks>
    <vt:vector size="126" baseType="variant">
      <vt:variant>
        <vt:i4>5701642</vt:i4>
      </vt:variant>
      <vt:variant>
        <vt:i4>60</vt:i4>
      </vt:variant>
      <vt:variant>
        <vt:i4>0</vt:i4>
      </vt:variant>
      <vt:variant>
        <vt:i4>5</vt:i4>
      </vt:variant>
      <vt:variant>
        <vt:lpwstr>../Understanding Extremism -  Briefing for Practitioners in Worcestershire 2018 12 10.doc (1).pdf</vt:lpwstr>
      </vt:variant>
      <vt:variant>
        <vt:lpwstr/>
      </vt:variant>
      <vt:variant>
        <vt:i4>2818135</vt:i4>
      </vt:variant>
      <vt:variant>
        <vt:i4>57</vt:i4>
      </vt:variant>
      <vt:variant>
        <vt:i4>0</vt:i4>
      </vt:variant>
      <vt:variant>
        <vt:i4>5</vt:i4>
      </vt:variant>
      <vt:variant>
        <vt:lpwstr>mailto:LADO@worcestershire.gov.uk</vt:lpwstr>
      </vt:variant>
      <vt:variant>
        <vt:lpwstr/>
      </vt:variant>
      <vt:variant>
        <vt:i4>4849690</vt:i4>
      </vt:variant>
      <vt:variant>
        <vt:i4>54</vt:i4>
      </vt:variant>
      <vt:variant>
        <vt:i4>0</vt:i4>
      </vt:variant>
      <vt:variant>
        <vt:i4>5</vt:i4>
      </vt:variant>
      <vt:variant>
        <vt:lpwstr>tel:01905 845939</vt:lpwstr>
      </vt:variant>
      <vt:variant>
        <vt:lpwstr/>
      </vt:variant>
      <vt:variant>
        <vt:i4>4718622</vt:i4>
      </vt:variant>
      <vt:variant>
        <vt:i4>51</vt:i4>
      </vt:variant>
      <vt:variant>
        <vt:i4>0</vt:i4>
      </vt:variant>
      <vt:variant>
        <vt:i4>5</vt:i4>
      </vt:variant>
      <vt:variant>
        <vt:lpwstr>tel:01905 843311</vt:lpwstr>
      </vt:variant>
      <vt:variant>
        <vt:lpwstr/>
      </vt:variant>
      <vt:variant>
        <vt:i4>4718622</vt:i4>
      </vt:variant>
      <vt:variant>
        <vt:i4>48</vt:i4>
      </vt:variant>
      <vt:variant>
        <vt:i4>0</vt:i4>
      </vt:variant>
      <vt:variant>
        <vt:i4>5</vt:i4>
      </vt:variant>
      <vt:variant>
        <vt:lpwstr>tel:01905 843113</vt:lpwstr>
      </vt:variant>
      <vt:variant>
        <vt:lpwstr/>
      </vt:variant>
      <vt:variant>
        <vt:i4>4980763</vt:i4>
      </vt:variant>
      <vt:variant>
        <vt:i4>45</vt:i4>
      </vt:variant>
      <vt:variant>
        <vt:i4>0</vt:i4>
      </vt:variant>
      <vt:variant>
        <vt:i4>5</vt:i4>
      </vt:variant>
      <vt:variant>
        <vt:lpwstr>tel:01905 845523</vt:lpwstr>
      </vt:variant>
      <vt:variant>
        <vt:lpwstr/>
      </vt:variant>
      <vt:variant>
        <vt:i4>4390937</vt:i4>
      </vt:variant>
      <vt:variant>
        <vt:i4>42</vt:i4>
      </vt:variant>
      <vt:variant>
        <vt:i4>0</vt:i4>
      </vt:variant>
      <vt:variant>
        <vt:i4>5</vt:i4>
      </vt:variant>
      <vt:variant>
        <vt:lpwstr>tel:01905 843861</vt:lpwstr>
      </vt:variant>
      <vt:variant>
        <vt:lpwstr/>
      </vt:variant>
      <vt:variant>
        <vt:i4>4980767</vt:i4>
      </vt:variant>
      <vt:variant>
        <vt:i4>39</vt:i4>
      </vt:variant>
      <vt:variant>
        <vt:i4>0</vt:i4>
      </vt:variant>
      <vt:variant>
        <vt:i4>5</vt:i4>
      </vt:variant>
      <vt:variant>
        <vt:lpwstr>tel:01905 845563</vt:lpwstr>
      </vt:variant>
      <vt:variant>
        <vt:lpwstr/>
      </vt:variant>
      <vt:variant>
        <vt:i4>4784152</vt:i4>
      </vt:variant>
      <vt:variant>
        <vt:i4>36</vt:i4>
      </vt:variant>
      <vt:variant>
        <vt:i4>0</vt:i4>
      </vt:variant>
      <vt:variant>
        <vt:i4>5</vt:i4>
      </vt:variant>
      <vt:variant>
        <vt:lpwstr>tel:01905 846221</vt:lpwstr>
      </vt:variant>
      <vt:variant>
        <vt:lpwstr/>
      </vt:variant>
      <vt:variant>
        <vt:i4>4587621</vt:i4>
      </vt:variant>
      <vt:variant>
        <vt:i4>33</vt:i4>
      </vt:variant>
      <vt:variant>
        <vt:i4>0</vt:i4>
      </vt:variant>
      <vt:variant>
        <vt:i4>5</vt:i4>
      </vt:variant>
      <vt:variant>
        <vt:lpwstr>http://www.worcestershire.gov.uk/info/20559/refer_to_childrens_social_care/1659/are_you_worried_about_an_adult_who_works_with_children</vt:lpwstr>
      </vt:variant>
      <vt:variant>
        <vt:lpwstr/>
      </vt:variant>
      <vt:variant>
        <vt:i4>4980760</vt:i4>
      </vt:variant>
      <vt:variant>
        <vt:i4>30</vt:i4>
      </vt:variant>
      <vt:variant>
        <vt:i4>0</vt:i4>
      </vt:variant>
      <vt:variant>
        <vt:i4>5</vt:i4>
      </vt:variant>
      <vt:variant>
        <vt:lpwstr>tel:01905 822666</vt:lpwstr>
      </vt:variant>
      <vt:variant>
        <vt:lpwstr/>
      </vt:variant>
      <vt:variant>
        <vt:i4>4718617</vt:i4>
      </vt:variant>
      <vt:variant>
        <vt:i4>27</vt:i4>
      </vt:variant>
      <vt:variant>
        <vt:i4>0</vt:i4>
      </vt:variant>
      <vt:variant>
        <vt:i4>5</vt:i4>
      </vt:variant>
      <vt:variant>
        <vt:lpwstr>tel:01905 768020</vt:lpwstr>
      </vt:variant>
      <vt:variant>
        <vt:lpwstr/>
      </vt:variant>
      <vt:variant>
        <vt:i4>4980760</vt:i4>
      </vt:variant>
      <vt:variant>
        <vt:i4>24</vt:i4>
      </vt:variant>
      <vt:variant>
        <vt:i4>0</vt:i4>
      </vt:variant>
      <vt:variant>
        <vt:i4>5</vt:i4>
      </vt:variant>
      <vt:variant>
        <vt:lpwstr>tel:01905 822666</vt:lpwstr>
      </vt:variant>
      <vt:variant>
        <vt:lpwstr/>
      </vt:variant>
      <vt:variant>
        <vt:i4>3211338</vt:i4>
      </vt:variant>
      <vt:variant>
        <vt:i4>21</vt:i4>
      </vt:variant>
      <vt:variant>
        <vt:i4>0</vt:i4>
      </vt:variant>
      <vt:variant>
        <vt:i4>5</vt:i4>
      </vt:variant>
      <vt:variant>
        <vt:lpwstr>mailto:fjwinslow@hotmail.co.uk</vt:lpwstr>
      </vt:variant>
      <vt:variant>
        <vt:lpwstr/>
      </vt:variant>
      <vt:variant>
        <vt:i4>4784254</vt:i4>
      </vt:variant>
      <vt:variant>
        <vt:i4>18</vt:i4>
      </vt:variant>
      <vt:variant>
        <vt:i4>0</vt:i4>
      </vt:variant>
      <vt:variant>
        <vt:i4>5</vt:i4>
      </vt:variant>
      <vt:variant>
        <vt:lpwstr>mailto:fazy81@yahoo.com</vt:lpwstr>
      </vt:variant>
      <vt:variant>
        <vt:lpwstr/>
      </vt:variant>
      <vt:variant>
        <vt:i4>6684739</vt:i4>
      </vt:variant>
      <vt:variant>
        <vt:i4>15</vt:i4>
      </vt:variant>
      <vt:variant>
        <vt:i4>0</vt:i4>
      </vt:variant>
      <vt:variant>
        <vt:i4>5</vt:i4>
      </vt:variant>
      <vt:variant>
        <vt:lpwstr>mailto:directorofcandg@ourplaceschools.com</vt:lpwstr>
      </vt:variant>
      <vt:variant>
        <vt:lpwstr/>
      </vt:variant>
      <vt:variant>
        <vt:i4>8060998</vt:i4>
      </vt:variant>
      <vt:variant>
        <vt:i4>12</vt:i4>
      </vt:variant>
      <vt:variant>
        <vt:i4>0</vt:i4>
      </vt:variant>
      <vt:variant>
        <vt:i4>5</vt:i4>
      </vt:variant>
      <vt:variant>
        <vt:lpwstr>mailto:seniordeputyheadofeducation@ourplaceschools.com</vt:lpwstr>
      </vt:variant>
      <vt:variant>
        <vt:lpwstr/>
      </vt:variant>
      <vt:variant>
        <vt:i4>6881361</vt:i4>
      </vt:variant>
      <vt:variant>
        <vt:i4>9</vt:i4>
      </vt:variant>
      <vt:variant>
        <vt:i4>0</vt:i4>
      </vt:variant>
      <vt:variant>
        <vt:i4>5</vt:i4>
      </vt:variant>
      <vt:variant>
        <vt:lpwstr>mailto:headofeducation@ourplaceschools.com</vt:lpwstr>
      </vt:variant>
      <vt:variant>
        <vt:lpwstr/>
      </vt:variant>
      <vt:variant>
        <vt:i4>1572918</vt:i4>
      </vt:variant>
      <vt:variant>
        <vt:i4>6</vt:i4>
      </vt:variant>
      <vt:variant>
        <vt:i4>0</vt:i4>
      </vt:variant>
      <vt:variant>
        <vt:i4>5</vt:i4>
      </vt:variant>
      <vt:variant>
        <vt:lpwstr>mailto:director@ourplaceschools.com</vt:lpwstr>
      </vt:variant>
      <vt:variant>
        <vt:lpwstr/>
      </vt:variant>
      <vt:variant>
        <vt:i4>262227</vt:i4>
      </vt:variant>
      <vt:variant>
        <vt:i4>3</vt:i4>
      </vt:variant>
      <vt:variant>
        <vt:i4>0</vt:i4>
      </vt:variant>
      <vt:variant>
        <vt:i4>5</vt:i4>
      </vt:variant>
      <vt:variant>
        <vt:lpwstr>https://www.elearning.prevent.homeoffice.gov.uk/</vt:lpwstr>
      </vt:variant>
      <vt:variant>
        <vt:lpwstr/>
      </vt:variant>
      <vt:variant>
        <vt:i4>262227</vt:i4>
      </vt:variant>
      <vt:variant>
        <vt:i4>0</vt:i4>
      </vt:variant>
      <vt:variant>
        <vt:i4>0</vt:i4>
      </vt:variant>
      <vt:variant>
        <vt:i4>5</vt:i4>
      </vt:variant>
      <vt:variant>
        <vt:lpwstr>https://www.elearning.prevent.homeoffice.gov.uk/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relevant image</dc:title>
  <dc:subject/>
  <dc:creator>fjwinslow</dc:creator>
  <cp:keywords/>
  <dc:description/>
  <cp:lastModifiedBy>Sarah Davies</cp:lastModifiedBy>
  <cp:revision>3</cp:revision>
  <cp:lastPrinted>2020-03-11T14:01:00Z</cp:lastPrinted>
  <dcterms:created xsi:type="dcterms:W3CDTF">2020-03-28T14:50:00Z</dcterms:created>
  <dcterms:modified xsi:type="dcterms:W3CDTF">2020-03-28T15:37:00Z</dcterms:modified>
</cp:coreProperties>
</file>